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8031" w14:textId="53BF4303" w:rsidR="0013120A" w:rsidRDefault="0013120A" w:rsidP="0013120A">
      <w:pPr>
        <w:pStyle w:val="Heading"/>
        <w:rPr>
          <w:rFonts w:cs="Arial"/>
          <w:b/>
          <w:sz w:val="40"/>
          <w:szCs w:val="40"/>
        </w:rPr>
      </w:pPr>
      <w:r>
        <w:rPr>
          <w:rFonts w:cs="Arial"/>
          <w:b/>
          <w:sz w:val="40"/>
          <w:szCs w:val="40"/>
        </w:rPr>
        <w:t>Hewelsfield and Brockweir</w:t>
      </w:r>
      <w:r>
        <w:rPr>
          <w:rFonts w:cs="Arial"/>
          <w:b/>
          <w:sz w:val="40"/>
          <w:szCs w:val="40"/>
        </w:rPr>
        <w:br/>
        <w:t>Parish Council</w:t>
      </w:r>
    </w:p>
    <w:p w14:paraId="6B7ABF20" w14:textId="77777777" w:rsidR="001A1A89" w:rsidRPr="001A1A89" w:rsidRDefault="001A1A89" w:rsidP="001A1A89">
      <w:pPr>
        <w:pStyle w:val="BodyText"/>
      </w:pPr>
    </w:p>
    <w:p w14:paraId="2ACD14D7" w14:textId="405B4955" w:rsidR="0013120A" w:rsidRDefault="0013120A" w:rsidP="0013120A">
      <w:pPr>
        <w:pStyle w:val="Heading"/>
        <w:jc w:val="left"/>
        <w:rPr>
          <w:rFonts w:cs="Arial"/>
          <w:sz w:val="20"/>
          <w:u w:val="none"/>
        </w:rPr>
      </w:pPr>
      <w:r>
        <w:rPr>
          <w:rFonts w:cs="Arial"/>
          <w:sz w:val="20"/>
          <w:u w:val="none"/>
        </w:rPr>
        <w:t xml:space="preserve">Minutes of </w:t>
      </w:r>
      <w:r w:rsidR="00B929C9">
        <w:rPr>
          <w:rFonts w:cs="Arial"/>
          <w:sz w:val="20"/>
          <w:u w:val="none"/>
        </w:rPr>
        <w:t xml:space="preserve">Parish Council meeting held on </w:t>
      </w:r>
      <w:r w:rsidR="004A591F">
        <w:rPr>
          <w:rFonts w:cs="Arial"/>
          <w:sz w:val="20"/>
          <w:u w:val="none"/>
        </w:rPr>
        <w:t>5</w:t>
      </w:r>
      <w:r w:rsidR="004A591F" w:rsidRPr="004A591F">
        <w:rPr>
          <w:rFonts w:cs="Arial"/>
          <w:sz w:val="20"/>
          <w:u w:val="none"/>
          <w:vertAlign w:val="superscript"/>
        </w:rPr>
        <w:t>th</w:t>
      </w:r>
      <w:r w:rsidR="004A591F">
        <w:rPr>
          <w:rFonts w:cs="Arial"/>
          <w:sz w:val="20"/>
          <w:u w:val="none"/>
        </w:rPr>
        <w:t xml:space="preserve"> April</w:t>
      </w:r>
      <w:r w:rsidR="00CA3356">
        <w:rPr>
          <w:rFonts w:cs="Arial"/>
          <w:sz w:val="20"/>
          <w:u w:val="none"/>
        </w:rPr>
        <w:t xml:space="preserve"> </w:t>
      </w:r>
      <w:r w:rsidR="00B929C9">
        <w:rPr>
          <w:rFonts w:cs="Arial"/>
          <w:sz w:val="20"/>
          <w:u w:val="none"/>
        </w:rPr>
        <w:t>202</w:t>
      </w:r>
      <w:r w:rsidR="003E20C6">
        <w:rPr>
          <w:rFonts w:cs="Arial"/>
          <w:sz w:val="20"/>
          <w:u w:val="none"/>
        </w:rPr>
        <w:t>2</w:t>
      </w:r>
      <w:r w:rsidR="00B929C9">
        <w:rPr>
          <w:rFonts w:cs="Arial"/>
          <w:sz w:val="20"/>
          <w:u w:val="none"/>
        </w:rPr>
        <w:t xml:space="preserve"> at the Mackenzie Hall</w:t>
      </w:r>
      <w:r>
        <w:rPr>
          <w:rFonts w:cs="Arial"/>
          <w:sz w:val="20"/>
          <w:u w:val="none"/>
        </w:rPr>
        <w:t>.</w:t>
      </w:r>
    </w:p>
    <w:p w14:paraId="7F235906" w14:textId="77777777" w:rsidR="009F3756" w:rsidRDefault="009F3756" w:rsidP="0013120A">
      <w:pPr>
        <w:rPr>
          <w:rFonts w:ascii="Arial" w:hAnsi="Arial" w:cs="Arial"/>
          <w:b/>
          <w:sz w:val="20"/>
          <w:szCs w:val="20"/>
        </w:rPr>
      </w:pPr>
    </w:p>
    <w:p w14:paraId="1804ABED" w14:textId="74E82DD0" w:rsidR="0013120A" w:rsidRDefault="0013120A" w:rsidP="0013120A">
      <w:pPr>
        <w:rPr>
          <w:rFonts w:ascii="Arial" w:hAnsi="Arial" w:cs="Arial"/>
          <w:sz w:val="20"/>
          <w:szCs w:val="20"/>
        </w:rPr>
      </w:pPr>
      <w:r>
        <w:rPr>
          <w:rFonts w:ascii="Arial" w:hAnsi="Arial" w:cs="Arial"/>
          <w:b/>
          <w:sz w:val="20"/>
          <w:szCs w:val="20"/>
        </w:rPr>
        <w:t xml:space="preserve">Present: </w:t>
      </w:r>
      <w:r w:rsidR="00FB08E7">
        <w:rPr>
          <w:rFonts w:ascii="Arial" w:hAnsi="Arial" w:cs="Arial"/>
          <w:sz w:val="20"/>
          <w:szCs w:val="20"/>
        </w:rPr>
        <w:t xml:space="preserve"> </w:t>
      </w:r>
      <w:r w:rsidR="00511B5D">
        <w:rPr>
          <w:rFonts w:ascii="Arial" w:hAnsi="Arial" w:cs="Arial"/>
          <w:sz w:val="20"/>
          <w:szCs w:val="20"/>
        </w:rPr>
        <w:t>Cllr. Harris</w:t>
      </w:r>
      <w:r w:rsidR="00A124B1">
        <w:rPr>
          <w:rFonts w:ascii="Arial" w:hAnsi="Arial" w:cs="Arial"/>
          <w:sz w:val="20"/>
          <w:szCs w:val="20"/>
        </w:rPr>
        <w:t>,</w:t>
      </w:r>
      <w:r w:rsidR="001A1A89">
        <w:rPr>
          <w:rFonts w:ascii="Arial" w:hAnsi="Arial" w:cs="Arial"/>
          <w:sz w:val="20"/>
          <w:szCs w:val="20"/>
        </w:rPr>
        <w:t xml:space="preserve"> </w:t>
      </w:r>
      <w:r w:rsidR="00763FF2">
        <w:rPr>
          <w:rFonts w:ascii="Arial" w:hAnsi="Arial" w:cs="Arial"/>
          <w:sz w:val="20"/>
          <w:szCs w:val="20"/>
        </w:rPr>
        <w:t xml:space="preserve">Cllr. Fox, </w:t>
      </w:r>
      <w:r w:rsidR="003E20C6">
        <w:rPr>
          <w:rFonts w:ascii="Arial" w:hAnsi="Arial" w:cs="Arial"/>
          <w:sz w:val="20"/>
          <w:szCs w:val="20"/>
        </w:rPr>
        <w:t xml:space="preserve">Cllr. Davies, </w:t>
      </w:r>
      <w:r w:rsidR="00FB08E7">
        <w:rPr>
          <w:rFonts w:ascii="Arial" w:hAnsi="Arial" w:cs="Arial"/>
          <w:sz w:val="20"/>
          <w:szCs w:val="20"/>
        </w:rPr>
        <w:t xml:space="preserve">Cllr. </w:t>
      </w:r>
      <w:r w:rsidR="004A591F">
        <w:rPr>
          <w:rFonts w:ascii="Arial" w:hAnsi="Arial" w:cs="Arial"/>
          <w:sz w:val="20"/>
          <w:szCs w:val="20"/>
        </w:rPr>
        <w:t>Sinfield, Cllr. Haythornthwaite, Cllr. McFarling</w:t>
      </w:r>
      <w:r w:rsidR="00FB08E7">
        <w:rPr>
          <w:rFonts w:ascii="Arial" w:hAnsi="Arial" w:cs="Arial"/>
          <w:sz w:val="20"/>
          <w:szCs w:val="20"/>
        </w:rPr>
        <w:t xml:space="preserve"> a</w:t>
      </w:r>
      <w:r w:rsidR="00E050FF">
        <w:rPr>
          <w:rFonts w:ascii="Arial" w:hAnsi="Arial" w:cs="Arial"/>
          <w:sz w:val="20"/>
          <w:szCs w:val="20"/>
        </w:rPr>
        <w:t xml:space="preserve">nd </w:t>
      </w:r>
      <w:r>
        <w:rPr>
          <w:rFonts w:ascii="Arial" w:hAnsi="Arial" w:cs="Arial"/>
          <w:sz w:val="20"/>
          <w:szCs w:val="20"/>
        </w:rPr>
        <w:t>the Parish Clerk</w:t>
      </w:r>
      <w:r w:rsidR="00B929C9">
        <w:rPr>
          <w:rFonts w:ascii="Arial" w:hAnsi="Arial" w:cs="Arial"/>
          <w:sz w:val="20"/>
          <w:szCs w:val="20"/>
        </w:rPr>
        <w:t>.</w:t>
      </w:r>
      <w:r w:rsidR="00A124B1">
        <w:rPr>
          <w:rFonts w:ascii="Arial" w:hAnsi="Arial" w:cs="Arial"/>
          <w:sz w:val="20"/>
          <w:szCs w:val="20"/>
        </w:rPr>
        <w:t xml:space="preserve"> </w:t>
      </w:r>
      <w:r w:rsidR="00B929C9">
        <w:rPr>
          <w:rFonts w:ascii="Arial" w:hAnsi="Arial" w:cs="Arial"/>
          <w:sz w:val="20"/>
          <w:szCs w:val="20"/>
        </w:rPr>
        <w:t>There w</w:t>
      </w:r>
      <w:r w:rsidR="004A591F">
        <w:rPr>
          <w:rFonts w:ascii="Arial" w:hAnsi="Arial" w:cs="Arial"/>
          <w:sz w:val="20"/>
          <w:szCs w:val="20"/>
        </w:rPr>
        <w:t>as</w:t>
      </w:r>
      <w:r w:rsidR="00CA3356">
        <w:rPr>
          <w:rFonts w:ascii="Arial" w:hAnsi="Arial" w:cs="Arial"/>
          <w:sz w:val="20"/>
          <w:szCs w:val="20"/>
        </w:rPr>
        <w:t xml:space="preserve"> </w:t>
      </w:r>
      <w:r w:rsidR="004A591F">
        <w:rPr>
          <w:rFonts w:ascii="Arial" w:hAnsi="Arial" w:cs="Arial"/>
          <w:sz w:val="20"/>
          <w:szCs w:val="20"/>
        </w:rPr>
        <w:t>one</w:t>
      </w:r>
      <w:r w:rsidR="005E1488">
        <w:rPr>
          <w:rFonts w:ascii="Arial" w:hAnsi="Arial" w:cs="Arial"/>
          <w:sz w:val="20"/>
          <w:szCs w:val="20"/>
        </w:rPr>
        <w:t xml:space="preserve"> parishioner</w:t>
      </w:r>
      <w:r w:rsidR="00B929C9">
        <w:rPr>
          <w:rFonts w:ascii="Arial" w:hAnsi="Arial" w:cs="Arial"/>
          <w:sz w:val="20"/>
          <w:szCs w:val="20"/>
        </w:rPr>
        <w:t xml:space="preserve"> in attendance</w:t>
      </w:r>
      <w:r w:rsidR="008A177B">
        <w:rPr>
          <w:rFonts w:ascii="Arial" w:hAnsi="Arial" w:cs="Arial"/>
          <w:sz w:val="20"/>
          <w:szCs w:val="20"/>
        </w:rPr>
        <w:t>.</w:t>
      </w:r>
    </w:p>
    <w:p w14:paraId="037CECBC" w14:textId="4F2B614C" w:rsidR="00763FF2" w:rsidRDefault="00763FF2" w:rsidP="0013120A">
      <w:pPr>
        <w:rPr>
          <w:rFonts w:ascii="Arial" w:hAnsi="Arial" w:cs="Arial"/>
          <w:sz w:val="20"/>
          <w:szCs w:val="20"/>
        </w:rPr>
      </w:pPr>
    </w:p>
    <w:p w14:paraId="4E408131" w14:textId="77777777" w:rsidR="00763FF2" w:rsidRDefault="00763FF2" w:rsidP="0013120A">
      <w:pPr>
        <w:rPr>
          <w:rFonts w:ascii="Arial" w:hAnsi="Arial" w:cs="Arial"/>
          <w:sz w:val="20"/>
          <w:szCs w:val="20"/>
        </w:rPr>
      </w:pPr>
    </w:p>
    <w:p w14:paraId="2E89C803" w14:textId="76CAF1EE" w:rsidR="003508DC" w:rsidRDefault="003508DC" w:rsidP="0013120A">
      <w:pPr>
        <w:rPr>
          <w:rFonts w:ascii="Arial" w:hAnsi="Arial" w:cs="Arial"/>
          <w:sz w:val="20"/>
          <w:szCs w:val="20"/>
        </w:rPr>
      </w:pPr>
    </w:p>
    <w:p w14:paraId="03E48A92" w14:textId="3136766C" w:rsidR="00C73171" w:rsidRDefault="00C73171" w:rsidP="0013120A">
      <w:pPr>
        <w:rPr>
          <w:rFonts w:ascii="Arial" w:hAnsi="Arial" w:cs="Arial"/>
          <w:b/>
          <w:sz w:val="20"/>
          <w:szCs w:val="20"/>
          <w:u w:val="single"/>
        </w:rPr>
      </w:pPr>
      <w:r>
        <w:rPr>
          <w:rFonts w:ascii="Arial" w:hAnsi="Arial" w:cs="Arial"/>
          <w:b/>
          <w:sz w:val="20"/>
          <w:szCs w:val="20"/>
          <w:u w:val="single"/>
        </w:rPr>
        <w:t>3</w:t>
      </w:r>
      <w:r w:rsidR="00E050FF">
        <w:rPr>
          <w:rFonts w:ascii="Arial" w:hAnsi="Arial" w:cs="Arial"/>
          <w:b/>
          <w:sz w:val="20"/>
          <w:szCs w:val="20"/>
          <w:u w:val="single"/>
        </w:rPr>
        <w:t>3</w:t>
      </w:r>
      <w:r w:rsidR="004A591F">
        <w:rPr>
          <w:rFonts w:ascii="Arial" w:hAnsi="Arial" w:cs="Arial"/>
          <w:b/>
          <w:sz w:val="20"/>
          <w:szCs w:val="20"/>
          <w:u w:val="single"/>
        </w:rPr>
        <w:t>7</w:t>
      </w:r>
      <w:r w:rsidR="003E20C6">
        <w:rPr>
          <w:rFonts w:ascii="Arial" w:hAnsi="Arial" w:cs="Arial"/>
          <w:b/>
          <w:sz w:val="20"/>
          <w:szCs w:val="20"/>
          <w:u w:val="single"/>
        </w:rPr>
        <w:t>2</w:t>
      </w:r>
      <w:r>
        <w:rPr>
          <w:rFonts w:ascii="Arial" w:hAnsi="Arial" w:cs="Arial"/>
          <w:b/>
          <w:sz w:val="20"/>
          <w:szCs w:val="20"/>
          <w:u w:val="single"/>
        </w:rPr>
        <w:tab/>
      </w:r>
      <w:r w:rsidR="00B929C9">
        <w:rPr>
          <w:rFonts w:ascii="Arial" w:hAnsi="Arial" w:cs="Arial"/>
          <w:b/>
          <w:sz w:val="20"/>
          <w:szCs w:val="20"/>
          <w:u w:val="single"/>
        </w:rPr>
        <w:t>Apologies</w:t>
      </w:r>
    </w:p>
    <w:p w14:paraId="3573AA24" w14:textId="31530351" w:rsidR="00C73171" w:rsidRDefault="00C73171" w:rsidP="0013120A">
      <w:pPr>
        <w:rPr>
          <w:rFonts w:ascii="Arial" w:hAnsi="Arial" w:cs="Arial"/>
          <w:b/>
          <w:sz w:val="20"/>
          <w:szCs w:val="20"/>
          <w:u w:val="single"/>
        </w:rPr>
      </w:pPr>
    </w:p>
    <w:p w14:paraId="373A275B" w14:textId="771A69A9" w:rsidR="00CE7E21" w:rsidRDefault="00FB08E7" w:rsidP="0013120A">
      <w:pPr>
        <w:rPr>
          <w:rFonts w:ascii="Arial" w:hAnsi="Arial" w:cs="Arial"/>
          <w:sz w:val="20"/>
          <w:szCs w:val="20"/>
        </w:rPr>
      </w:pPr>
      <w:r>
        <w:rPr>
          <w:rFonts w:ascii="Arial" w:hAnsi="Arial" w:cs="Arial"/>
          <w:sz w:val="20"/>
          <w:szCs w:val="20"/>
        </w:rPr>
        <w:t xml:space="preserve">Cllr. Brundle and Cllr. </w:t>
      </w:r>
      <w:r w:rsidR="004A591F">
        <w:rPr>
          <w:rFonts w:ascii="Arial" w:hAnsi="Arial" w:cs="Arial"/>
          <w:sz w:val="20"/>
          <w:szCs w:val="20"/>
        </w:rPr>
        <w:t>Groves-Bond.</w:t>
      </w:r>
      <w:r w:rsidR="001262BA">
        <w:rPr>
          <w:rFonts w:ascii="Arial" w:hAnsi="Arial" w:cs="Arial"/>
          <w:sz w:val="20"/>
          <w:szCs w:val="20"/>
        </w:rPr>
        <w:t xml:space="preserve"> </w:t>
      </w:r>
    </w:p>
    <w:p w14:paraId="44B559F1" w14:textId="77777777" w:rsidR="00CA3356" w:rsidRDefault="00CA3356" w:rsidP="0013120A">
      <w:pPr>
        <w:rPr>
          <w:rFonts w:ascii="Arial" w:hAnsi="Arial" w:cs="Arial"/>
          <w:sz w:val="20"/>
          <w:szCs w:val="20"/>
        </w:rPr>
      </w:pPr>
    </w:p>
    <w:p w14:paraId="2FA10599" w14:textId="0432E56E" w:rsidR="00B929C9" w:rsidRDefault="00CE7E21" w:rsidP="0013120A">
      <w:pPr>
        <w:rPr>
          <w:rFonts w:ascii="Arial" w:hAnsi="Arial" w:cs="Arial"/>
          <w:b/>
          <w:sz w:val="20"/>
          <w:szCs w:val="20"/>
          <w:u w:val="single"/>
        </w:rPr>
      </w:pPr>
      <w:r>
        <w:rPr>
          <w:rFonts w:ascii="Arial" w:hAnsi="Arial" w:cs="Arial"/>
          <w:b/>
          <w:sz w:val="20"/>
          <w:szCs w:val="20"/>
          <w:u w:val="single"/>
        </w:rPr>
        <w:t>3</w:t>
      </w:r>
      <w:r w:rsidR="00B929C9">
        <w:rPr>
          <w:rFonts w:ascii="Arial" w:hAnsi="Arial" w:cs="Arial"/>
          <w:b/>
          <w:sz w:val="20"/>
          <w:szCs w:val="20"/>
          <w:u w:val="single"/>
        </w:rPr>
        <w:t>3</w:t>
      </w:r>
      <w:r w:rsidR="004A591F">
        <w:rPr>
          <w:rFonts w:ascii="Arial" w:hAnsi="Arial" w:cs="Arial"/>
          <w:b/>
          <w:sz w:val="20"/>
          <w:szCs w:val="20"/>
          <w:u w:val="single"/>
        </w:rPr>
        <w:t>7</w:t>
      </w:r>
      <w:r w:rsidR="00FB08E7">
        <w:rPr>
          <w:rFonts w:ascii="Arial" w:hAnsi="Arial" w:cs="Arial"/>
          <w:b/>
          <w:sz w:val="20"/>
          <w:szCs w:val="20"/>
          <w:u w:val="single"/>
        </w:rPr>
        <w:t>3</w:t>
      </w:r>
      <w:r w:rsidR="00B929C9">
        <w:rPr>
          <w:rFonts w:ascii="Arial" w:hAnsi="Arial" w:cs="Arial"/>
          <w:b/>
          <w:sz w:val="20"/>
          <w:szCs w:val="20"/>
          <w:u w:val="single"/>
        </w:rPr>
        <w:tab/>
        <w:t>Declaration of Interest in Agenda Items</w:t>
      </w:r>
    </w:p>
    <w:p w14:paraId="088899BD" w14:textId="7B7EA9BE" w:rsidR="00B929C9" w:rsidRDefault="00B929C9" w:rsidP="0013120A">
      <w:pPr>
        <w:rPr>
          <w:rFonts w:ascii="Arial" w:hAnsi="Arial" w:cs="Arial"/>
          <w:b/>
          <w:sz w:val="20"/>
          <w:szCs w:val="20"/>
          <w:u w:val="single"/>
        </w:rPr>
      </w:pPr>
    </w:p>
    <w:p w14:paraId="4462FFD5" w14:textId="59F96E1B" w:rsidR="00B929C9" w:rsidRDefault="00FB08E7" w:rsidP="0013120A">
      <w:pPr>
        <w:rPr>
          <w:rFonts w:ascii="Arial" w:hAnsi="Arial" w:cs="Arial"/>
          <w:bCs/>
          <w:sz w:val="20"/>
          <w:szCs w:val="20"/>
        </w:rPr>
      </w:pPr>
      <w:r>
        <w:rPr>
          <w:rFonts w:ascii="Arial" w:hAnsi="Arial" w:cs="Arial"/>
          <w:bCs/>
          <w:sz w:val="20"/>
          <w:szCs w:val="20"/>
        </w:rPr>
        <w:t>None declared.</w:t>
      </w:r>
    </w:p>
    <w:p w14:paraId="73675A59" w14:textId="5F0209F5" w:rsidR="00F62CB8" w:rsidRDefault="00F62CB8" w:rsidP="0013120A">
      <w:pPr>
        <w:rPr>
          <w:rFonts w:ascii="Arial" w:hAnsi="Arial" w:cs="Arial"/>
          <w:bCs/>
          <w:sz w:val="20"/>
          <w:szCs w:val="20"/>
        </w:rPr>
      </w:pPr>
    </w:p>
    <w:p w14:paraId="6C44DF22" w14:textId="33939600" w:rsidR="00F62CB8" w:rsidRDefault="00F62CB8" w:rsidP="0013120A">
      <w:pPr>
        <w:rPr>
          <w:rFonts w:ascii="Arial" w:hAnsi="Arial" w:cs="Arial"/>
          <w:bCs/>
          <w:sz w:val="20"/>
          <w:szCs w:val="20"/>
        </w:rPr>
      </w:pPr>
      <w:r>
        <w:rPr>
          <w:rFonts w:ascii="Arial" w:hAnsi="Arial" w:cs="Arial"/>
          <w:bCs/>
          <w:sz w:val="20"/>
          <w:szCs w:val="20"/>
        </w:rPr>
        <w:t>The Chairman adjourned the meeting for members of the public to raise matters.</w:t>
      </w:r>
    </w:p>
    <w:p w14:paraId="3FEE451B" w14:textId="32DE051C" w:rsidR="003E20C6" w:rsidRDefault="003E20C6" w:rsidP="0013120A">
      <w:pPr>
        <w:rPr>
          <w:rFonts w:ascii="Arial" w:hAnsi="Arial" w:cs="Arial"/>
          <w:bCs/>
          <w:sz w:val="20"/>
          <w:szCs w:val="20"/>
        </w:rPr>
      </w:pPr>
    </w:p>
    <w:p w14:paraId="7703D7AD" w14:textId="1C1EEBA6" w:rsidR="003E3359" w:rsidRDefault="004A591F" w:rsidP="003E3359">
      <w:pPr>
        <w:rPr>
          <w:rFonts w:ascii="Arial" w:hAnsi="Arial" w:cs="Arial"/>
          <w:bCs/>
          <w:sz w:val="20"/>
          <w:szCs w:val="20"/>
        </w:rPr>
      </w:pPr>
      <w:r>
        <w:rPr>
          <w:rFonts w:ascii="Arial" w:hAnsi="Arial" w:cs="Arial"/>
          <w:bCs/>
          <w:sz w:val="20"/>
          <w:szCs w:val="20"/>
        </w:rPr>
        <w:t>The parishioner was interested in the frequency of meetings and any plans for the Queen’s Jubilee celebrations.</w:t>
      </w:r>
    </w:p>
    <w:p w14:paraId="13BA55F0" w14:textId="77777777" w:rsidR="00FB08E7" w:rsidRDefault="00FB08E7" w:rsidP="003E3359">
      <w:pPr>
        <w:rPr>
          <w:rFonts w:ascii="Arial" w:hAnsi="Arial" w:cs="Arial"/>
          <w:bCs/>
          <w:sz w:val="20"/>
          <w:szCs w:val="20"/>
        </w:rPr>
      </w:pPr>
    </w:p>
    <w:p w14:paraId="0A1135BE" w14:textId="7E04D166" w:rsidR="001262BA" w:rsidRDefault="003E3359" w:rsidP="003E3359">
      <w:pPr>
        <w:rPr>
          <w:rFonts w:ascii="Arial" w:hAnsi="Arial" w:cs="Arial"/>
          <w:bCs/>
          <w:sz w:val="20"/>
          <w:szCs w:val="20"/>
        </w:rPr>
      </w:pPr>
      <w:r>
        <w:rPr>
          <w:rFonts w:ascii="Arial" w:hAnsi="Arial" w:cs="Arial"/>
          <w:bCs/>
          <w:sz w:val="20"/>
          <w:szCs w:val="20"/>
        </w:rPr>
        <w:t>The Chairman reconvened the meeting</w:t>
      </w:r>
      <w:r w:rsidR="005E1488">
        <w:rPr>
          <w:rFonts w:ascii="Arial" w:hAnsi="Arial" w:cs="Arial"/>
          <w:bCs/>
          <w:sz w:val="20"/>
          <w:szCs w:val="20"/>
        </w:rPr>
        <w:t>.</w:t>
      </w:r>
    </w:p>
    <w:p w14:paraId="485130FF" w14:textId="77777777" w:rsidR="003E3359" w:rsidRDefault="003E3359" w:rsidP="003E3359">
      <w:pPr>
        <w:rPr>
          <w:rFonts w:ascii="Arial" w:hAnsi="Arial" w:cs="Arial"/>
          <w:bCs/>
          <w:sz w:val="20"/>
          <w:szCs w:val="20"/>
        </w:rPr>
      </w:pPr>
    </w:p>
    <w:p w14:paraId="68B7BC59" w14:textId="11C49CC2" w:rsidR="001262BA" w:rsidRDefault="001262BA" w:rsidP="003E3359">
      <w:pPr>
        <w:rPr>
          <w:rFonts w:ascii="Arial" w:hAnsi="Arial" w:cs="Arial"/>
          <w:b/>
          <w:sz w:val="20"/>
          <w:szCs w:val="20"/>
          <w:u w:val="single"/>
        </w:rPr>
      </w:pPr>
      <w:r>
        <w:rPr>
          <w:rFonts w:ascii="Arial" w:hAnsi="Arial" w:cs="Arial"/>
          <w:b/>
          <w:sz w:val="20"/>
          <w:szCs w:val="20"/>
          <w:u w:val="single"/>
        </w:rPr>
        <w:t>33</w:t>
      </w:r>
      <w:r w:rsidR="00C83995">
        <w:rPr>
          <w:rFonts w:ascii="Arial" w:hAnsi="Arial" w:cs="Arial"/>
          <w:b/>
          <w:sz w:val="20"/>
          <w:szCs w:val="20"/>
          <w:u w:val="single"/>
        </w:rPr>
        <w:t>74</w:t>
      </w:r>
      <w:r>
        <w:rPr>
          <w:rFonts w:ascii="Arial" w:hAnsi="Arial" w:cs="Arial"/>
          <w:b/>
          <w:sz w:val="20"/>
          <w:szCs w:val="20"/>
          <w:u w:val="single"/>
        </w:rPr>
        <w:tab/>
        <w:t>District</w:t>
      </w:r>
      <w:r w:rsidR="00C83995">
        <w:rPr>
          <w:rFonts w:ascii="Arial" w:hAnsi="Arial" w:cs="Arial"/>
          <w:b/>
          <w:sz w:val="20"/>
          <w:szCs w:val="20"/>
          <w:u w:val="single"/>
        </w:rPr>
        <w:t>/County</w:t>
      </w:r>
      <w:r>
        <w:rPr>
          <w:rFonts w:ascii="Arial" w:hAnsi="Arial" w:cs="Arial"/>
          <w:b/>
          <w:sz w:val="20"/>
          <w:szCs w:val="20"/>
          <w:u w:val="single"/>
        </w:rPr>
        <w:t xml:space="preserve"> Report</w:t>
      </w:r>
    </w:p>
    <w:p w14:paraId="19498BA9" w14:textId="357F9528" w:rsidR="001262BA" w:rsidRDefault="001262BA" w:rsidP="003E3359">
      <w:pPr>
        <w:rPr>
          <w:rFonts w:ascii="Arial" w:hAnsi="Arial" w:cs="Arial"/>
          <w:b/>
          <w:sz w:val="20"/>
          <w:szCs w:val="20"/>
          <w:u w:val="single"/>
        </w:rPr>
      </w:pPr>
    </w:p>
    <w:p w14:paraId="7A89F34C" w14:textId="530066FA" w:rsidR="001262BA" w:rsidRDefault="001262BA" w:rsidP="003E3359">
      <w:pPr>
        <w:rPr>
          <w:rFonts w:ascii="Arial" w:hAnsi="Arial" w:cs="Arial"/>
          <w:bCs/>
          <w:sz w:val="20"/>
          <w:szCs w:val="20"/>
        </w:rPr>
      </w:pPr>
      <w:r>
        <w:rPr>
          <w:rFonts w:ascii="Arial" w:hAnsi="Arial" w:cs="Arial"/>
          <w:bCs/>
          <w:sz w:val="20"/>
          <w:szCs w:val="20"/>
        </w:rPr>
        <w:t xml:space="preserve">Cllr. McFarling </w:t>
      </w:r>
      <w:r w:rsidR="00C83995">
        <w:rPr>
          <w:rFonts w:ascii="Arial" w:hAnsi="Arial" w:cs="Arial"/>
          <w:bCs/>
          <w:sz w:val="20"/>
          <w:szCs w:val="20"/>
        </w:rPr>
        <w:t>informed the meeting that County and District, working together, are putting structures in place to welcome ‘guests’ from Ukraine, including finding housing and carrying out the necessary checks. It was reported that 5 applications to host families had been submitted from Brockweir so far.  District Council will carry out the checks post visa and organise payments.</w:t>
      </w:r>
    </w:p>
    <w:p w14:paraId="517B6BB2" w14:textId="151444C0" w:rsidR="00C83995" w:rsidRDefault="00C83995" w:rsidP="003E3359">
      <w:pPr>
        <w:rPr>
          <w:rFonts w:ascii="Arial" w:hAnsi="Arial" w:cs="Arial"/>
          <w:bCs/>
          <w:sz w:val="20"/>
          <w:szCs w:val="20"/>
        </w:rPr>
      </w:pPr>
    </w:p>
    <w:p w14:paraId="459E4008" w14:textId="217101D3" w:rsidR="00C83995" w:rsidRDefault="00C83995" w:rsidP="003E3359">
      <w:pPr>
        <w:rPr>
          <w:rFonts w:ascii="Arial" w:hAnsi="Arial" w:cs="Arial"/>
          <w:bCs/>
          <w:sz w:val="20"/>
          <w:szCs w:val="20"/>
        </w:rPr>
      </w:pPr>
      <w:r>
        <w:rPr>
          <w:rFonts w:ascii="Arial" w:hAnsi="Arial" w:cs="Arial"/>
          <w:bCs/>
          <w:sz w:val="20"/>
          <w:szCs w:val="20"/>
        </w:rPr>
        <w:t>Campaign Groups are working to reduce phosphate legacy and human wast</w:t>
      </w:r>
      <w:r w:rsidR="00B87C4D">
        <w:rPr>
          <w:rFonts w:ascii="Arial" w:hAnsi="Arial" w:cs="Arial"/>
          <w:bCs/>
          <w:sz w:val="20"/>
          <w:szCs w:val="20"/>
        </w:rPr>
        <w:t xml:space="preserve">e in the </w:t>
      </w:r>
      <w:proofErr w:type="gramStart"/>
      <w:r w:rsidR="00B87C4D">
        <w:rPr>
          <w:rFonts w:ascii="Arial" w:hAnsi="Arial" w:cs="Arial"/>
          <w:bCs/>
          <w:sz w:val="20"/>
          <w:szCs w:val="20"/>
        </w:rPr>
        <w:t>River</w:t>
      </w:r>
      <w:proofErr w:type="gramEnd"/>
      <w:r w:rsidR="00B87C4D">
        <w:rPr>
          <w:rFonts w:ascii="Arial" w:hAnsi="Arial" w:cs="Arial"/>
          <w:bCs/>
          <w:sz w:val="20"/>
          <w:szCs w:val="20"/>
        </w:rPr>
        <w:t xml:space="preserve"> Wye together with a Consultation looking into over-surge from sewage works.</w:t>
      </w:r>
    </w:p>
    <w:p w14:paraId="075FC60F" w14:textId="003DEF17" w:rsidR="00B87C4D" w:rsidRDefault="00B87C4D" w:rsidP="003E3359">
      <w:pPr>
        <w:rPr>
          <w:rFonts w:ascii="Arial" w:hAnsi="Arial" w:cs="Arial"/>
          <w:bCs/>
          <w:sz w:val="20"/>
          <w:szCs w:val="20"/>
        </w:rPr>
      </w:pPr>
    </w:p>
    <w:p w14:paraId="6309FD53" w14:textId="1174C211" w:rsidR="00B87C4D" w:rsidRPr="001262BA" w:rsidRDefault="00B87C4D" w:rsidP="003E3359">
      <w:pPr>
        <w:rPr>
          <w:rFonts w:ascii="Arial" w:hAnsi="Arial" w:cs="Arial"/>
          <w:bCs/>
          <w:sz w:val="20"/>
          <w:szCs w:val="20"/>
        </w:rPr>
      </w:pPr>
      <w:r>
        <w:rPr>
          <w:rFonts w:ascii="Arial" w:hAnsi="Arial" w:cs="Arial"/>
          <w:bCs/>
          <w:sz w:val="20"/>
          <w:szCs w:val="20"/>
        </w:rPr>
        <w:t>Cllr. McFarling manages a Highways Local Fund of £30k across the whole division to enable projects to be brought forward.  Requests for funding to be submitted in the next few months.</w:t>
      </w:r>
    </w:p>
    <w:p w14:paraId="2D0C3975" w14:textId="77777777" w:rsidR="00C83995" w:rsidRDefault="00C83995" w:rsidP="00C83995">
      <w:pPr>
        <w:rPr>
          <w:rFonts w:ascii="Arial" w:hAnsi="Arial" w:cs="Arial"/>
          <w:b/>
          <w:sz w:val="20"/>
          <w:szCs w:val="20"/>
          <w:u w:val="single"/>
        </w:rPr>
      </w:pPr>
    </w:p>
    <w:p w14:paraId="02B4CF16" w14:textId="77777777" w:rsidR="00C83995" w:rsidRDefault="00C83995" w:rsidP="00C83995">
      <w:pPr>
        <w:rPr>
          <w:rFonts w:ascii="Arial" w:hAnsi="Arial" w:cs="Arial"/>
          <w:b/>
          <w:sz w:val="20"/>
          <w:szCs w:val="20"/>
          <w:u w:val="single"/>
        </w:rPr>
      </w:pPr>
    </w:p>
    <w:p w14:paraId="068E28A6" w14:textId="58DC5556" w:rsidR="00DA32DF" w:rsidRDefault="003E3359" w:rsidP="003E3359">
      <w:pPr>
        <w:rPr>
          <w:rFonts w:ascii="Arial" w:hAnsi="Arial" w:cs="Arial"/>
          <w:b/>
          <w:sz w:val="20"/>
          <w:szCs w:val="20"/>
          <w:u w:val="single"/>
        </w:rPr>
      </w:pPr>
      <w:r>
        <w:rPr>
          <w:rFonts w:ascii="Arial" w:hAnsi="Arial" w:cs="Arial"/>
          <w:b/>
          <w:sz w:val="20"/>
          <w:szCs w:val="20"/>
          <w:u w:val="single"/>
        </w:rPr>
        <w:t>33</w:t>
      </w:r>
      <w:r w:rsidR="00B87C4D">
        <w:rPr>
          <w:rFonts w:ascii="Arial" w:hAnsi="Arial" w:cs="Arial"/>
          <w:b/>
          <w:sz w:val="20"/>
          <w:szCs w:val="20"/>
          <w:u w:val="single"/>
        </w:rPr>
        <w:t>75</w:t>
      </w:r>
      <w:r w:rsidR="00DA32DF">
        <w:rPr>
          <w:rFonts w:ascii="Arial" w:hAnsi="Arial" w:cs="Arial"/>
          <w:b/>
          <w:sz w:val="20"/>
          <w:szCs w:val="20"/>
          <w:u w:val="single"/>
        </w:rPr>
        <w:tab/>
        <w:t xml:space="preserve">Confirm Minutes of the Parish Council Meeting of </w:t>
      </w:r>
      <w:r w:rsidR="00B87C4D">
        <w:rPr>
          <w:rFonts w:ascii="Arial" w:hAnsi="Arial" w:cs="Arial"/>
          <w:b/>
          <w:sz w:val="20"/>
          <w:szCs w:val="20"/>
          <w:u w:val="single"/>
        </w:rPr>
        <w:t>1</w:t>
      </w:r>
      <w:r w:rsidR="00B87C4D" w:rsidRPr="00B87C4D">
        <w:rPr>
          <w:rFonts w:ascii="Arial" w:hAnsi="Arial" w:cs="Arial"/>
          <w:b/>
          <w:sz w:val="20"/>
          <w:szCs w:val="20"/>
          <w:u w:val="single"/>
          <w:vertAlign w:val="superscript"/>
        </w:rPr>
        <w:t>st</w:t>
      </w:r>
      <w:r w:rsidR="00B87C4D">
        <w:rPr>
          <w:rFonts w:ascii="Arial" w:hAnsi="Arial" w:cs="Arial"/>
          <w:b/>
          <w:sz w:val="20"/>
          <w:szCs w:val="20"/>
          <w:u w:val="single"/>
        </w:rPr>
        <w:t xml:space="preserve"> March</w:t>
      </w:r>
      <w:r w:rsidR="001262BA">
        <w:rPr>
          <w:rFonts w:ascii="Arial" w:hAnsi="Arial" w:cs="Arial"/>
          <w:b/>
          <w:sz w:val="20"/>
          <w:szCs w:val="20"/>
          <w:u w:val="single"/>
        </w:rPr>
        <w:t xml:space="preserve"> 2022</w:t>
      </w:r>
      <w:r w:rsidR="002012B5">
        <w:rPr>
          <w:rFonts w:ascii="Arial" w:hAnsi="Arial" w:cs="Arial"/>
          <w:b/>
          <w:sz w:val="20"/>
          <w:szCs w:val="20"/>
          <w:u w:val="single"/>
        </w:rPr>
        <w:t xml:space="preserve"> </w:t>
      </w:r>
    </w:p>
    <w:p w14:paraId="7F74BA8C" w14:textId="77777777" w:rsidR="00DA32DF" w:rsidRDefault="00DA32DF" w:rsidP="003E3359">
      <w:pPr>
        <w:rPr>
          <w:rFonts w:ascii="Arial" w:hAnsi="Arial" w:cs="Arial"/>
          <w:b/>
          <w:sz w:val="20"/>
          <w:szCs w:val="20"/>
          <w:u w:val="single"/>
        </w:rPr>
      </w:pPr>
    </w:p>
    <w:p w14:paraId="453DAB79" w14:textId="096F0476" w:rsidR="00DA32DF" w:rsidRDefault="00DA32DF" w:rsidP="003E3359">
      <w:pPr>
        <w:rPr>
          <w:rFonts w:ascii="Arial" w:hAnsi="Arial" w:cs="Arial"/>
          <w:bCs/>
          <w:sz w:val="20"/>
          <w:szCs w:val="20"/>
        </w:rPr>
      </w:pPr>
      <w:r>
        <w:rPr>
          <w:rFonts w:ascii="Arial" w:hAnsi="Arial" w:cs="Arial"/>
          <w:bCs/>
          <w:sz w:val="20"/>
          <w:szCs w:val="20"/>
        </w:rPr>
        <w:t xml:space="preserve">The </w:t>
      </w:r>
      <w:r w:rsidR="001262BA">
        <w:rPr>
          <w:rFonts w:ascii="Arial" w:hAnsi="Arial" w:cs="Arial"/>
          <w:bCs/>
          <w:sz w:val="20"/>
          <w:szCs w:val="20"/>
        </w:rPr>
        <w:t>1</w:t>
      </w:r>
      <w:r w:rsidR="001262BA" w:rsidRPr="001262BA">
        <w:rPr>
          <w:rFonts w:ascii="Arial" w:hAnsi="Arial" w:cs="Arial"/>
          <w:bCs/>
          <w:sz w:val="20"/>
          <w:szCs w:val="20"/>
          <w:vertAlign w:val="superscript"/>
        </w:rPr>
        <w:t>st</w:t>
      </w:r>
      <w:r w:rsidR="001262BA">
        <w:rPr>
          <w:rFonts w:ascii="Arial" w:hAnsi="Arial" w:cs="Arial"/>
          <w:bCs/>
          <w:sz w:val="20"/>
          <w:szCs w:val="20"/>
        </w:rPr>
        <w:t xml:space="preserve"> </w:t>
      </w:r>
      <w:r w:rsidR="00B87C4D">
        <w:rPr>
          <w:rFonts w:ascii="Arial" w:hAnsi="Arial" w:cs="Arial"/>
          <w:bCs/>
          <w:sz w:val="20"/>
          <w:szCs w:val="20"/>
        </w:rPr>
        <w:t>March</w:t>
      </w:r>
      <w:r w:rsidR="001262BA">
        <w:rPr>
          <w:rFonts w:ascii="Arial" w:hAnsi="Arial" w:cs="Arial"/>
          <w:bCs/>
          <w:sz w:val="20"/>
          <w:szCs w:val="20"/>
        </w:rPr>
        <w:t xml:space="preserve"> </w:t>
      </w:r>
      <w:r>
        <w:rPr>
          <w:rFonts w:ascii="Arial" w:hAnsi="Arial" w:cs="Arial"/>
          <w:bCs/>
          <w:sz w:val="20"/>
          <w:szCs w:val="20"/>
        </w:rPr>
        <w:t>Minutes were approved.  Proposed by Cllr. Harris.</w:t>
      </w:r>
      <w:r w:rsidR="001262BA">
        <w:rPr>
          <w:rFonts w:ascii="Arial" w:hAnsi="Arial" w:cs="Arial"/>
          <w:bCs/>
          <w:sz w:val="20"/>
          <w:szCs w:val="20"/>
        </w:rPr>
        <w:t xml:space="preserve">  Seconded by Cllr. Davies</w:t>
      </w:r>
    </w:p>
    <w:p w14:paraId="06E5D7B0" w14:textId="3097FC4C" w:rsidR="00DA32DF" w:rsidRDefault="00DA32DF" w:rsidP="003E3359">
      <w:pPr>
        <w:rPr>
          <w:rFonts w:ascii="Arial" w:hAnsi="Arial" w:cs="Arial"/>
          <w:bCs/>
          <w:sz w:val="20"/>
          <w:szCs w:val="20"/>
        </w:rPr>
      </w:pPr>
    </w:p>
    <w:p w14:paraId="7C926BE4" w14:textId="12F115F0" w:rsidR="00DA32DF" w:rsidRDefault="00DA32DF" w:rsidP="003E3359">
      <w:pPr>
        <w:rPr>
          <w:rFonts w:ascii="Arial" w:hAnsi="Arial" w:cs="Arial"/>
          <w:b/>
          <w:sz w:val="20"/>
          <w:szCs w:val="20"/>
          <w:u w:val="single"/>
        </w:rPr>
      </w:pPr>
      <w:r>
        <w:rPr>
          <w:rFonts w:ascii="Arial" w:hAnsi="Arial" w:cs="Arial"/>
          <w:b/>
          <w:sz w:val="20"/>
          <w:szCs w:val="20"/>
          <w:u w:val="single"/>
        </w:rPr>
        <w:t>33</w:t>
      </w:r>
      <w:r w:rsidR="00B87C4D">
        <w:rPr>
          <w:rFonts w:ascii="Arial" w:hAnsi="Arial" w:cs="Arial"/>
          <w:b/>
          <w:sz w:val="20"/>
          <w:szCs w:val="20"/>
          <w:u w:val="single"/>
        </w:rPr>
        <w:t>76</w:t>
      </w:r>
      <w:r>
        <w:rPr>
          <w:rFonts w:ascii="Arial" w:hAnsi="Arial" w:cs="Arial"/>
          <w:b/>
          <w:sz w:val="20"/>
          <w:szCs w:val="20"/>
          <w:u w:val="single"/>
        </w:rPr>
        <w:tab/>
        <w:t>Finance</w:t>
      </w:r>
    </w:p>
    <w:p w14:paraId="0F6CBEB3" w14:textId="77777777" w:rsidR="00987423" w:rsidRDefault="00987423" w:rsidP="003E3359">
      <w:pPr>
        <w:rPr>
          <w:rFonts w:ascii="Arial" w:hAnsi="Arial" w:cs="Arial"/>
          <w:bCs/>
          <w:sz w:val="20"/>
          <w:szCs w:val="20"/>
        </w:rPr>
      </w:pPr>
    </w:p>
    <w:p w14:paraId="65E3FA17" w14:textId="040812F5" w:rsidR="00792715" w:rsidRDefault="00DA32DF" w:rsidP="003E3359">
      <w:pPr>
        <w:rPr>
          <w:rFonts w:ascii="Arial" w:hAnsi="Arial" w:cs="Arial"/>
          <w:bCs/>
          <w:sz w:val="20"/>
          <w:szCs w:val="20"/>
        </w:rPr>
      </w:pPr>
      <w:r>
        <w:rPr>
          <w:rFonts w:ascii="Arial" w:hAnsi="Arial" w:cs="Arial"/>
          <w:bCs/>
          <w:sz w:val="20"/>
          <w:szCs w:val="20"/>
        </w:rPr>
        <w:t>The Financial Statement</w:t>
      </w:r>
      <w:r w:rsidR="00987423">
        <w:rPr>
          <w:rFonts w:ascii="Arial" w:hAnsi="Arial" w:cs="Arial"/>
          <w:bCs/>
          <w:sz w:val="20"/>
          <w:szCs w:val="20"/>
        </w:rPr>
        <w:t xml:space="preserve"> to </w:t>
      </w:r>
      <w:r w:rsidR="00B87C4D">
        <w:rPr>
          <w:rFonts w:ascii="Arial" w:hAnsi="Arial" w:cs="Arial"/>
          <w:bCs/>
          <w:sz w:val="20"/>
          <w:szCs w:val="20"/>
        </w:rPr>
        <w:t>31</w:t>
      </w:r>
      <w:r w:rsidR="00B87C4D" w:rsidRPr="00B87C4D">
        <w:rPr>
          <w:rFonts w:ascii="Arial" w:hAnsi="Arial" w:cs="Arial"/>
          <w:bCs/>
          <w:sz w:val="20"/>
          <w:szCs w:val="20"/>
          <w:vertAlign w:val="superscript"/>
        </w:rPr>
        <w:t>st</w:t>
      </w:r>
      <w:r w:rsidR="00B87C4D">
        <w:rPr>
          <w:rFonts w:ascii="Arial" w:hAnsi="Arial" w:cs="Arial"/>
          <w:bCs/>
          <w:sz w:val="20"/>
          <w:szCs w:val="20"/>
        </w:rPr>
        <w:t xml:space="preserve"> March</w:t>
      </w:r>
      <w:r w:rsidR="00987423">
        <w:rPr>
          <w:rFonts w:ascii="Arial" w:hAnsi="Arial" w:cs="Arial"/>
          <w:bCs/>
          <w:sz w:val="20"/>
          <w:szCs w:val="20"/>
        </w:rPr>
        <w:t xml:space="preserve"> was </w:t>
      </w:r>
      <w:r>
        <w:rPr>
          <w:rFonts w:ascii="Arial" w:hAnsi="Arial" w:cs="Arial"/>
          <w:bCs/>
          <w:sz w:val="20"/>
          <w:szCs w:val="20"/>
        </w:rPr>
        <w:t>approved.</w:t>
      </w:r>
    </w:p>
    <w:p w14:paraId="74969057" w14:textId="3340706D" w:rsidR="00761192" w:rsidRDefault="00761192" w:rsidP="003E3359">
      <w:pPr>
        <w:rPr>
          <w:rFonts w:ascii="Arial" w:hAnsi="Arial" w:cs="Arial"/>
          <w:bCs/>
          <w:sz w:val="20"/>
          <w:szCs w:val="20"/>
        </w:rPr>
      </w:pPr>
      <w:r>
        <w:rPr>
          <w:rFonts w:ascii="Arial" w:hAnsi="Arial" w:cs="Arial"/>
          <w:bCs/>
          <w:sz w:val="20"/>
          <w:szCs w:val="20"/>
        </w:rPr>
        <w:t>The following p</w:t>
      </w:r>
      <w:r w:rsidR="00DA32DF">
        <w:rPr>
          <w:rFonts w:ascii="Arial" w:hAnsi="Arial" w:cs="Arial"/>
          <w:bCs/>
          <w:sz w:val="20"/>
          <w:szCs w:val="20"/>
        </w:rPr>
        <w:t>ayments were</w:t>
      </w:r>
      <w:r>
        <w:rPr>
          <w:rFonts w:ascii="Arial" w:hAnsi="Arial" w:cs="Arial"/>
          <w:bCs/>
          <w:sz w:val="20"/>
          <w:szCs w:val="20"/>
        </w:rPr>
        <w:t xml:space="preserve"> approved and cheques signed</w:t>
      </w:r>
      <w:r w:rsidR="00DA32DF">
        <w:rPr>
          <w:rFonts w:ascii="Arial" w:hAnsi="Arial" w:cs="Arial"/>
          <w:bCs/>
          <w:sz w:val="20"/>
          <w:szCs w:val="20"/>
        </w:rPr>
        <w:t>:</w:t>
      </w:r>
    </w:p>
    <w:p w14:paraId="70010DC4" w14:textId="77777777" w:rsidR="00761192" w:rsidRDefault="00761192" w:rsidP="003E3359">
      <w:pPr>
        <w:rPr>
          <w:rFonts w:ascii="Arial" w:hAnsi="Arial" w:cs="Arial"/>
          <w:bCs/>
          <w:sz w:val="20"/>
          <w:szCs w:val="20"/>
        </w:rPr>
      </w:pPr>
      <w:r>
        <w:rPr>
          <w:rFonts w:ascii="Arial" w:hAnsi="Arial" w:cs="Arial"/>
          <w:bCs/>
          <w:sz w:val="20"/>
          <w:szCs w:val="20"/>
        </w:rPr>
        <w:tab/>
      </w:r>
    </w:p>
    <w:tbl>
      <w:tblPr>
        <w:tblStyle w:val="TableGrid"/>
        <w:tblW w:w="0" w:type="auto"/>
        <w:tblInd w:w="720" w:type="dxa"/>
        <w:tblLook w:val="04A0" w:firstRow="1" w:lastRow="0" w:firstColumn="1" w:lastColumn="0" w:noHBand="0" w:noVBand="1"/>
      </w:tblPr>
      <w:tblGrid>
        <w:gridCol w:w="2796"/>
        <w:gridCol w:w="2858"/>
        <w:gridCol w:w="2642"/>
      </w:tblGrid>
      <w:tr w:rsidR="00761192" w:rsidRPr="00174914" w14:paraId="222B1BB5" w14:textId="77777777" w:rsidTr="00670273">
        <w:trPr>
          <w:trHeight w:val="287"/>
        </w:trPr>
        <w:tc>
          <w:tcPr>
            <w:tcW w:w="2796" w:type="dxa"/>
          </w:tcPr>
          <w:p w14:paraId="737A0B37" w14:textId="77777777" w:rsidR="00761192" w:rsidRPr="00174914" w:rsidRDefault="00761192" w:rsidP="003706B7">
            <w:pPr>
              <w:jc w:val="center"/>
              <w:rPr>
                <w:rFonts w:ascii="Arial" w:hAnsi="Arial" w:cs="Arial"/>
                <w:b/>
                <w:sz w:val="20"/>
                <w:szCs w:val="20"/>
              </w:rPr>
            </w:pPr>
            <w:r w:rsidRPr="00174914">
              <w:rPr>
                <w:rFonts w:ascii="Arial" w:hAnsi="Arial" w:cs="Arial"/>
                <w:b/>
                <w:sz w:val="20"/>
                <w:szCs w:val="20"/>
              </w:rPr>
              <w:t>Payee</w:t>
            </w:r>
          </w:p>
        </w:tc>
        <w:tc>
          <w:tcPr>
            <w:tcW w:w="2858" w:type="dxa"/>
          </w:tcPr>
          <w:p w14:paraId="2C0D364A" w14:textId="77777777" w:rsidR="00761192" w:rsidRPr="00174914" w:rsidRDefault="00761192" w:rsidP="003706B7">
            <w:pPr>
              <w:jc w:val="center"/>
              <w:rPr>
                <w:rFonts w:ascii="Arial" w:hAnsi="Arial" w:cs="Arial"/>
                <w:b/>
                <w:sz w:val="20"/>
                <w:szCs w:val="20"/>
              </w:rPr>
            </w:pPr>
            <w:r w:rsidRPr="00174914">
              <w:rPr>
                <w:rFonts w:ascii="Arial" w:hAnsi="Arial" w:cs="Arial"/>
                <w:b/>
                <w:sz w:val="20"/>
                <w:szCs w:val="20"/>
              </w:rPr>
              <w:t>Service</w:t>
            </w:r>
          </w:p>
        </w:tc>
        <w:tc>
          <w:tcPr>
            <w:tcW w:w="2642" w:type="dxa"/>
          </w:tcPr>
          <w:p w14:paraId="11E891B9" w14:textId="77777777" w:rsidR="00761192" w:rsidRPr="00174914" w:rsidRDefault="00761192" w:rsidP="003706B7">
            <w:pPr>
              <w:jc w:val="center"/>
              <w:rPr>
                <w:rFonts w:ascii="Arial" w:hAnsi="Arial" w:cs="Arial"/>
                <w:b/>
                <w:sz w:val="20"/>
                <w:szCs w:val="20"/>
              </w:rPr>
            </w:pPr>
            <w:r w:rsidRPr="00174914">
              <w:rPr>
                <w:rFonts w:ascii="Arial" w:hAnsi="Arial" w:cs="Arial"/>
                <w:b/>
                <w:sz w:val="20"/>
                <w:szCs w:val="20"/>
              </w:rPr>
              <w:t>Amount</w:t>
            </w:r>
          </w:p>
        </w:tc>
      </w:tr>
      <w:tr w:rsidR="00761192" w14:paraId="05306689" w14:textId="77777777" w:rsidTr="00670273">
        <w:tc>
          <w:tcPr>
            <w:tcW w:w="2796" w:type="dxa"/>
          </w:tcPr>
          <w:p w14:paraId="6AD2BCC1" w14:textId="524BAAE4" w:rsidR="00761192" w:rsidRDefault="00670273" w:rsidP="003706B7">
            <w:pPr>
              <w:rPr>
                <w:rFonts w:ascii="Arial" w:hAnsi="Arial" w:cs="Arial"/>
                <w:sz w:val="20"/>
                <w:szCs w:val="20"/>
              </w:rPr>
            </w:pPr>
            <w:r>
              <w:rPr>
                <w:rFonts w:ascii="Arial" w:hAnsi="Arial" w:cs="Arial"/>
                <w:sz w:val="20"/>
                <w:szCs w:val="20"/>
              </w:rPr>
              <w:t>Forest Equipment Services</w:t>
            </w:r>
            <w:r w:rsidR="00987423">
              <w:rPr>
                <w:rFonts w:ascii="Arial" w:hAnsi="Arial" w:cs="Arial"/>
                <w:sz w:val="20"/>
                <w:szCs w:val="20"/>
              </w:rPr>
              <w:t xml:space="preserve"> </w:t>
            </w:r>
          </w:p>
        </w:tc>
        <w:tc>
          <w:tcPr>
            <w:tcW w:w="2858" w:type="dxa"/>
          </w:tcPr>
          <w:p w14:paraId="31A01553" w14:textId="1E169DB6" w:rsidR="00761192" w:rsidRDefault="00670273" w:rsidP="003706B7">
            <w:pPr>
              <w:rPr>
                <w:rFonts w:ascii="Arial" w:hAnsi="Arial" w:cs="Arial"/>
                <w:sz w:val="20"/>
                <w:szCs w:val="20"/>
              </w:rPr>
            </w:pPr>
            <w:r>
              <w:rPr>
                <w:rFonts w:ascii="Arial" w:hAnsi="Arial" w:cs="Arial"/>
                <w:sz w:val="20"/>
                <w:szCs w:val="20"/>
              </w:rPr>
              <w:t>Emptying Dog Foul Bins</w:t>
            </w:r>
          </w:p>
        </w:tc>
        <w:tc>
          <w:tcPr>
            <w:tcW w:w="2642" w:type="dxa"/>
          </w:tcPr>
          <w:p w14:paraId="655EE97E" w14:textId="21E906C1" w:rsidR="00761192" w:rsidRDefault="00761192" w:rsidP="003706B7">
            <w:pPr>
              <w:rPr>
                <w:rFonts w:ascii="Arial" w:hAnsi="Arial" w:cs="Arial"/>
                <w:sz w:val="20"/>
                <w:szCs w:val="20"/>
              </w:rPr>
            </w:pPr>
            <w:r>
              <w:rPr>
                <w:rFonts w:ascii="Arial" w:hAnsi="Arial" w:cs="Arial"/>
                <w:sz w:val="20"/>
                <w:szCs w:val="20"/>
              </w:rPr>
              <w:t>£</w:t>
            </w:r>
            <w:r w:rsidR="00670273">
              <w:rPr>
                <w:rFonts w:ascii="Arial" w:hAnsi="Arial" w:cs="Arial"/>
                <w:sz w:val="20"/>
                <w:szCs w:val="20"/>
              </w:rPr>
              <w:t>80.78</w:t>
            </w:r>
          </w:p>
        </w:tc>
      </w:tr>
      <w:tr w:rsidR="00761192" w14:paraId="7974D005" w14:textId="77777777" w:rsidTr="00670273">
        <w:tc>
          <w:tcPr>
            <w:tcW w:w="2796" w:type="dxa"/>
          </w:tcPr>
          <w:p w14:paraId="2CDA4E7E" w14:textId="77777777" w:rsidR="00761192" w:rsidRDefault="00761192" w:rsidP="003706B7">
            <w:pPr>
              <w:rPr>
                <w:rFonts w:ascii="Arial" w:hAnsi="Arial" w:cs="Arial"/>
                <w:sz w:val="20"/>
                <w:szCs w:val="20"/>
              </w:rPr>
            </w:pPr>
            <w:r>
              <w:rPr>
                <w:rFonts w:ascii="Arial" w:hAnsi="Arial" w:cs="Arial"/>
                <w:sz w:val="20"/>
                <w:szCs w:val="20"/>
              </w:rPr>
              <w:t>Lynda Skuse</w:t>
            </w:r>
          </w:p>
        </w:tc>
        <w:tc>
          <w:tcPr>
            <w:tcW w:w="2858" w:type="dxa"/>
          </w:tcPr>
          <w:p w14:paraId="4E01FE81" w14:textId="7B76A233" w:rsidR="00761192" w:rsidRDefault="00761192" w:rsidP="003706B7">
            <w:pPr>
              <w:rPr>
                <w:rFonts w:ascii="Arial" w:hAnsi="Arial" w:cs="Arial"/>
                <w:sz w:val="20"/>
                <w:szCs w:val="20"/>
              </w:rPr>
            </w:pPr>
            <w:r>
              <w:rPr>
                <w:rFonts w:ascii="Arial" w:hAnsi="Arial" w:cs="Arial"/>
                <w:sz w:val="20"/>
                <w:szCs w:val="20"/>
              </w:rPr>
              <w:t>Clerk Salary</w:t>
            </w:r>
            <w:r w:rsidR="00670273">
              <w:rPr>
                <w:rFonts w:ascii="Arial" w:hAnsi="Arial" w:cs="Arial"/>
                <w:sz w:val="20"/>
                <w:szCs w:val="20"/>
              </w:rPr>
              <w:t>/Reimbursement</w:t>
            </w:r>
          </w:p>
        </w:tc>
        <w:tc>
          <w:tcPr>
            <w:tcW w:w="2642" w:type="dxa"/>
          </w:tcPr>
          <w:p w14:paraId="3D8D86B0" w14:textId="1C2E0B91" w:rsidR="00761192" w:rsidRDefault="00670273" w:rsidP="003706B7">
            <w:pPr>
              <w:rPr>
                <w:rFonts w:ascii="Arial" w:hAnsi="Arial" w:cs="Arial"/>
                <w:sz w:val="20"/>
                <w:szCs w:val="20"/>
              </w:rPr>
            </w:pPr>
            <w:r>
              <w:rPr>
                <w:rFonts w:ascii="Arial" w:hAnsi="Arial" w:cs="Arial"/>
                <w:sz w:val="20"/>
                <w:szCs w:val="20"/>
              </w:rPr>
              <w:t>£331.71</w:t>
            </w:r>
          </w:p>
        </w:tc>
      </w:tr>
      <w:tr w:rsidR="00761192" w14:paraId="0F825316" w14:textId="77777777" w:rsidTr="00670273">
        <w:tc>
          <w:tcPr>
            <w:tcW w:w="2796" w:type="dxa"/>
          </w:tcPr>
          <w:p w14:paraId="115D57F7" w14:textId="77777777" w:rsidR="00761192" w:rsidRDefault="00761192" w:rsidP="003706B7">
            <w:pPr>
              <w:rPr>
                <w:rFonts w:ascii="Arial" w:hAnsi="Arial" w:cs="Arial"/>
                <w:sz w:val="20"/>
                <w:szCs w:val="20"/>
              </w:rPr>
            </w:pPr>
            <w:r>
              <w:rPr>
                <w:rFonts w:ascii="Arial" w:hAnsi="Arial" w:cs="Arial"/>
                <w:sz w:val="20"/>
                <w:szCs w:val="20"/>
              </w:rPr>
              <w:t>HMRC</w:t>
            </w:r>
          </w:p>
        </w:tc>
        <w:tc>
          <w:tcPr>
            <w:tcW w:w="2858" w:type="dxa"/>
          </w:tcPr>
          <w:p w14:paraId="450453DB" w14:textId="77777777" w:rsidR="00761192" w:rsidRDefault="00761192" w:rsidP="003706B7">
            <w:pPr>
              <w:rPr>
                <w:rFonts w:ascii="Arial" w:hAnsi="Arial" w:cs="Arial"/>
                <w:sz w:val="20"/>
                <w:szCs w:val="20"/>
              </w:rPr>
            </w:pPr>
            <w:r>
              <w:rPr>
                <w:rFonts w:ascii="Arial" w:hAnsi="Arial" w:cs="Arial"/>
                <w:sz w:val="20"/>
                <w:szCs w:val="20"/>
              </w:rPr>
              <w:t>PAYE</w:t>
            </w:r>
          </w:p>
        </w:tc>
        <w:tc>
          <w:tcPr>
            <w:tcW w:w="2642" w:type="dxa"/>
          </w:tcPr>
          <w:p w14:paraId="5211CA14" w14:textId="69531EA0" w:rsidR="00761192" w:rsidRDefault="00761192" w:rsidP="003706B7">
            <w:pPr>
              <w:rPr>
                <w:rFonts w:ascii="Arial" w:hAnsi="Arial" w:cs="Arial"/>
                <w:sz w:val="20"/>
                <w:szCs w:val="20"/>
              </w:rPr>
            </w:pPr>
            <w:r>
              <w:rPr>
                <w:rFonts w:ascii="Arial" w:hAnsi="Arial" w:cs="Arial"/>
                <w:sz w:val="20"/>
                <w:szCs w:val="20"/>
              </w:rPr>
              <w:t>£24.</w:t>
            </w:r>
            <w:r w:rsidR="00670273">
              <w:rPr>
                <w:rFonts w:ascii="Arial" w:hAnsi="Arial" w:cs="Arial"/>
                <w:sz w:val="20"/>
                <w:szCs w:val="20"/>
              </w:rPr>
              <w:t>6</w:t>
            </w:r>
            <w:r>
              <w:rPr>
                <w:rFonts w:ascii="Arial" w:hAnsi="Arial" w:cs="Arial"/>
                <w:sz w:val="20"/>
                <w:szCs w:val="20"/>
              </w:rPr>
              <w:t>0</w:t>
            </w:r>
          </w:p>
        </w:tc>
      </w:tr>
      <w:tr w:rsidR="00761192" w14:paraId="715BA2D1" w14:textId="77777777" w:rsidTr="00670273">
        <w:tc>
          <w:tcPr>
            <w:tcW w:w="2796" w:type="dxa"/>
          </w:tcPr>
          <w:p w14:paraId="15BA2319" w14:textId="77777777" w:rsidR="00761192" w:rsidRDefault="00761192" w:rsidP="003706B7">
            <w:pPr>
              <w:rPr>
                <w:rFonts w:ascii="Arial" w:hAnsi="Arial" w:cs="Arial"/>
                <w:sz w:val="20"/>
                <w:szCs w:val="20"/>
              </w:rPr>
            </w:pPr>
            <w:r>
              <w:rPr>
                <w:rFonts w:ascii="Arial" w:hAnsi="Arial" w:cs="Arial"/>
                <w:sz w:val="20"/>
                <w:szCs w:val="20"/>
              </w:rPr>
              <w:t>AEB Price</w:t>
            </w:r>
          </w:p>
        </w:tc>
        <w:tc>
          <w:tcPr>
            <w:tcW w:w="2858" w:type="dxa"/>
          </w:tcPr>
          <w:p w14:paraId="20E14116" w14:textId="77777777" w:rsidR="00761192" w:rsidRDefault="00761192" w:rsidP="003706B7">
            <w:pPr>
              <w:rPr>
                <w:rFonts w:ascii="Arial" w:hAnsi="Arial" w:cs="Arial"/>
                <w:sz w:val="20"/>
                <w:szCs w:val="20"/>
              </w:rPr>
            </w:pPr>
            <w:r>
              <w:rPr>
                <w:rFonts w:ascii="Arial" w:hAnsi="Arial" w:cs="Arial"/>
                <w:sz w:val="20"/>
                <w:szCs w:val="20"/>
              </w:rPr>
              <w:t>Strimming</w:t>
            </w:r>
          </w:p>
        </w:tc>
        <w:tc>
          <w:tcPr>
            <w:tcW w:w="2642" w:type="dxa"/>
          </w:tcPr>
          <w:p w14:paraId="7C8ABC02" w14:textId="4ED796A2" w:rsidR="00761192" w:rsidRDefault="00761192" w:rsidP="003706B7">
            <w:pPr>
              <w:rPr>
                <w:rFonts w:ascii="Arial" w:hAnsi="Arial" w:cs="Arial"/>
                <w:sz w:val="20"/>
                <w:szCs w:val="20"/>
              </w:rPr>
            </w:pPr>
            <w:r>
              <w:rPr>
                <w:rFonts w:ascii="Arial" w:hAnsi="Arial" w:cs="Arial"/>
                <w:sz w:val="20"/>
                <w:szCs w:val="20"/>
              </w:rPr>
              <w:t>£</w:t>
            </w:r>
            <w:r w:rsidR="00670273">
              <w:rPr>
                <w:rFonts w:ascii="Arial" w:hAnsi="Arial" w:cs="Arial"/>
                <w:sz w:val="20"/>
                <w:szCs w:val="20"/>
              </w:rPr>
              <w:t>8</w:t>
            </w:r>
            <w:r>
              <w:rPr>
                <w:rFonts w:ascii="Arial" w:hAnsi="Arial" w:cs="Arial"/>
                <w:sz w:val="20"/>
                <w:szCs w:val="20"/>
              </w:rPr>
              <w:t>0.00</w:t>
            </w:r>
          </w:p>
        </w:tc>
      </w:tr>
      <w:tr w:rsidR="00987423" w14:paraId="2688BE93" w14:textId="77777777" w:rsidTr="00670273">
        <w:tc>
          <w:tcPr>
            <w:tcW w:w="2796" w:type="dxa"/>
          </w:tcPr>
          <w:p w14:paraId="3F49F19D" w14:textId="179013FB" w:rsidR="00987423" w:rsidRDefault="00191918" w:rsidP="003706B7">
            <w:pPr>
              <w:rPr>
                <w:rFonts w:ascii="Arial" w:hAnsi="Arial" w:cs="Arial"/>
                <w:sz w:val="20"/>
                <w:szCs w:val="20"/>
              </w:rPr>
            </w:pPr>
            <w:r>
              <w:rPr>
                <w:rFonts w:ascii="Arial" w:hAnsi="Arial" w:cs="Arial"/>
                <w:sz w:val="20"/>
                <w:szCs w:val="20"/>
              </w:rPr>
              <w:t xml:space="preserve">Mackenzie Hall </w:t>
            </w:r>
          </w:p>
        </w:tc>
        <w:tc>
          <w:tcPr>
            <w:tcW w:w="2858" w:type="dxa"/>
          </w:tcPr>
          <w:p w14:paraId="12C6E676" w14:textId="35A9DB27" w:rsidR="00987423" w:rsidRDefault="00191918" w:rsidP="003706B7">
            <w:pPr>
              <w:rPr>
                <w:rFonts w:ascii="Arial" w:hAnsi="Arial" w:cs="Arial"/>
                <w:sz w:val="20"/>
                <w:szCs w:val="20"/>
              </w:rPr>
            </w:pPr>
            <w:r>
              <w:rPr>
                <w:rFonts w:ascii="Arial" w:hAnsi="Arial" w:cs="Arial"/>
                <w:sz w:val="20"/>
                <w:szCs w:val="20"/>
              </w:rPr>
              <w:t>Room Hire</w:t>
            </w:r>
          </w:p>
        </w:tc>
        <w:tc>
          <w:tcPr>
            <w:tcW w:w="2642" w:type="dxa"/>
          </w:tcPr>
          <w:p w14:paraId="7383E8D9" w14:textId="6DC269A0" w:rsidR="00987423" w:rsidRDefault="00191918" w:rsidP="003706B7">
            <w:pPr>
              <w:rPr>
                <w:rFonts w:ascii="Arial" w:hAnsi="Arial" w:cs="Arial"/>
                <w:sz w:val="20"/>
                <w:szCs w:val="20"/>
              </w:rPr>
            </w:pPr>
            <w:r>
              <w:rPr>
                <w:rFonts w:ascii="Arial" w:hAnsi="Arial" w:cs="Arial"/>
                <w:sz w:val="20"/>
                <w:szCs w:val="20"/>
              </w:rPr>
              <w:t>£16.50</w:t>
            </w:r>
          </w:p>
        </w:tc>
      </w:tr>
      <w:tr w:rsidR="00987423" w14:paraId="0F46E84C" w14:textId="77777777" w:rsidTr="00670273">
        <w:tc>
          <w:tcPr>
            <w:tcW w:w="2796" w:type="dxa"/>
          </w:tcPr>
          <w:p w14:paraId="2578943D" w14:textId="6F045399" w:rsidR="00987423" w:rsidRDefault="00670273" w:rsidP="003706B7">
            <w:pPr>
              <w:rPr>
                <w:rFonts w:ascii="Arial" w:hAnsi="Arial" w:cs="Arial"/>
                <w:sz w:val="20"/>
                <w:szCs w:val="20"/>
              </w:rPr>
            </w:pPr>
            <w:r>
              <w:rPr>
                <w:rFonts w:ascii="Arial" w:hAnsi="Arial" w:cs="Arial"/>
                <w:sz w:val="20"/>
                <w:szCs w:val="20"/>
              </w:rPr>
              <w:t>GAPTC</w:t>
            </w:r>
          </w:p>
        </w:tc>
        <w:tc>
          <w:tcPr>
            <w:tcW w:w="2858" w:type="dxa"/>
          </w:tcPr>
          <w:p w14:paraId="1DDBA022" w14:textId="51E76241" w:rsidR="00987423" w:rsidRDefault="00670273" w:rsidP="003706B7">
            <w:pPr>
              <w:rPr>
                <w:rFonts w:ascii="Arial" w:hAnsi="Arial" w:cs="Arial"/>
                <w:sz w:val="20"/>
                <w:szCs w:val="20"/>
              </w:rPr>
            </w:pPr>
            <w:r>
              <w:rPr>
                <w:rFonts w:ascii="Arial" w:hAnsi="Arial" w:cs="Arial"/>
                <w:sz w:val="20"/>
                <w:szCs w:val="20"/>
              </w:rPr>
              <w:t>Annual Subscription</w:t>
            </w:r>
          </w:p>
        </w:tc>
        <w:tc>
          <w:tcPr>
            <w:tcW w:w="2642" w:type="dxa"/>
          </w:tcPr>
          <w:p w14:paraId="0D9B0621" w14:textId="1809FD6B" w:rsidR="00987423" w:rsidRDefault="00191918" w:rsidP="003706B7">
            <w:pPr>
              <w:rPr>
                <w:rFonts w:ascii="Arial" w:hAnsi="Arial" w:cs="Arial"/>
                <w:sz w:val="20"/>
                <w:szCs w:val="20"/>
              </w:rPr>
            </w:pPr>
            <w:r>
              <w:rPr>
                <w:rFonts w:ascii="Arial" w:hAnsi="Arial" w:cs="Arial"/>
                <w:sz w:val="20"/>
                <w:szCs w:val="20"/>
              </w:rPr>
              <w:t>£</w:t>
            </w:r>
            <w:r w:rsidR="00670273">
              <w:rPr>
                <w:rFonts w:ascii="Arial" w:hAnsi="Arial" w:cs="Arial"/>
                <w:sz w:val="20"/>
                <w:szCs w:val="20"/>
              </w:rPr>
              <w:t>115.73</w:t>
            </w:r>
          </w:p>
        </w:tc>
      </w:tr>
    </w:tbl>
    <w:p w14:paraId="613DC0A6" w14:textId="77777777" w:rsidR="00AB44CC" w:rsidRDefault="00AB44CC" w:rsidP="00191918">
      <w:pPr>
        <w:rPr>
          <w:rFonts w:ascii="Arial" w:hAnsi="Arial" w:cs="Arial"/>
          <w:bCs/>
          <w:sz w:val="20"/>
          <w:szCs w:val="20"/>
        </w:rPr>
      </w:pPr>
    </w:p>
    <w:p w14:paraId="0BEB60E8" w14:textId="77777777" w:rsidR="00AB44CC" w:rsidRDefault="00AB44CC" w:rsidP="00191918">
      <w:pPr>
        <w:rPr>
          <w:rFonts w:ascii="Arial" w:hAnsi="Arial" w:cs="Arial"/>
          <w:bCs/>
          <w:sz w:val="20"/>
          <w:szCs w:val="20"/>
        </w:rPr>
      </w:pPr>
      <w:r>
        <w:rPr>
          <w:rFonts w:ascii="Arial" w:hAnsi="Arial" w:cs="Arial"/>
          <w:bCs/>
          <w:sz w:val="20"/>
          <w:szCs w:val="20"/>
        </w:rPr>
        <w:t>Amended Bank Mandates were still pending due to Councillor absences.</w:t>
      </w:r>
    </w:p>
    <w:p w14:paraId="55A69CE0" w14:textId="3E1D7A58" w:rsidR="00F31829" w:rsidRDefault="0036751E" w:rsidP="00191918">
      <w:pPr>
        <w:rPr>
          <w:rFonts w:ascii="Arial" w:hAnsi="Arial" w:cs="Arial"/>
          <w:bCs/>
          <w:sz w:val="20"/>
          <w:szCs w:val="20"/>
        </w:rPr>
      </w:pPr>
      <w:r>
        <w:rPr>
          <w:rFonts w:ascii="Arial" w:hAnsi="Arial" w:cs="Arial"/>
          <w:bCs/>
          <w:sz w:val="20"/>
          <w:szCs w:val="20"/>
        </w:rPr>
        <w:lastRenderedPageBreak/>
        <w:tab/>
      </w:r>
    </w:p>
    <w:p w14:paraId="50FA4CFE" w14:textId="35750044" w:rsidR="00191918" w:rsidRDefault="00670273" w:rsidP="00191918">
      <w:pPr>
        <w:rPr>
          <w:rFonts w:ascii="Arial" w:hAnsi="Arial" w:cs="Arial"/>
          <w:bCs/>
          <w:sz w:val="20"/>
          <w:szCs w:val="20"/>
        </w:rPr>
      </w:pPr>
      <w:r>
        <w:rPr>
          <w:rFonts w:ascii="Arial" w:hAnsi="Arial" w:cs="Arial"/>
          <w:bCs/>
          <w:sz w:val="20"/>
          <w:szCs w:val="20"/>
        </w:rPr>
        <w:t>National Joint Council for Local Government Services Rates of Pay.  It was agreed by unanimous vote that the Clerk’s salary should be</w:t>
      </w:r>
      <w:r w:rsidR="00AB44CC">
        <w:rPr>
          <w:rFonts w:ascii="Arial" w:hAnsi="Arial" w:cs="Arial"/>
          <w:bCs/>
          <w:sz w:val="20"/>
          <w:szCs w:val="20"/>
        </w:rPr>
        <w:t xml:space="preserve"> paid at a rate according to the Government pay scales to take effect from 1</w:t>
      </w:r>
      <w:r w:rsidR="00AB44CC" w:rsidRPr="00AB44CC">
        <w:rPr>
          <w:rFonts w:ascii="Arial" w:hAnsi="Arial" w:cs="Arial"/>
          <w:bCs/>
          <w:sz w:val="20"/>
          <w:szCs w:val="20"/>
          <w:vertAlign w:val="superscript"/>
        </w:rPr>
        <w:t>st</w:t>
      </w:r>
      <w:r w:rsidR="00AB44CC">
        <w:rPr>
          <w:rFonts w:ascii="Arial" w:hAnsi="Arial" w:cs="Arial"/>
          <w:bCs/>
          <w:sz w:val="20"/>
          <w:szCs w:val="20"/>
        </w:rPr>
        <w:t xml:space="preserve"> April 2022.</w:t>
      </w:r>
    </w:p>
    <w:p w14:paraId="04B1725E" w14:textId="267D39FF" w:rsidR="00F31829" w:rsidRDefault="00F31829" w:rsidP="003E3359">
      <w:pPr>
        <w:rPr>
          <w:rFonts w:ascii="Arial" w:hAnsi="Arial" w:cs="Arial"/>
          <w:bCs/>
          <w:sz w:val="20"/>
          <w:szCs w:val="20"/>
        </w:rPr>
      </w:pPr>
    </w:p>
    <w:p w14:paraId="2D26A7CE" w14:textId="191A8D2F" w:rsidR="00F31829" w:rsidRDefault="00F31829" w:rsidP="003E3359">
      <w:pPr>
        <w:rPr>
          <w:rFonts w:ascii="Arial" w:hAnsi="Arial" w:cs="Arial"/>
          <w:b/>
          <w:sz w:val="20"/>
          <w:szCs w:val="20"/>
          <w:u w:val="single"/>
        </w:rPr>
      </w:pPr>
      <w:r>
        <w:rPr>
          <w:rFonts w:ascii="Arial" w:hAnsi="Arial" w:cs="Arial"/>
          <w:b/>
          <w:sz w:val="20"/>
          <w:szCs w:val="20"/>
          <w:u w:val="single"/>
        </w:rPr>
        <w:t>33</w:t>
      </w:r>
      <w:r w:rsidR="00AB44CC">
        <w:rPr>
          <w:rFonts w:ascii="Arial" w:hAnsi="Arial" w:cs="Arial"/>
          <w:b/>
          <w:sz w:val="20"/>
          <w:szCs w:val="20"/>
          <w:u w:val="single"/>
        </w:rPr>
        <w:t>77</w:t>
      </w:r>
      <w:r w:rsidR="006C1C92">
        <w:rPr>
          <w:rFonts w:ascii="Arial" w:hAnsi="Arial" w:cs="Arial"/>
          <w:b/>
          <w:sz w:val="20"/>
          <w:szCs w:val="20"/>
          <w:u w:val="single"/>
        </w:rPr>
        <w:tab/>
      </w:r>
      <w:r>
        <w:rPr>
          <w:rFonts w:ascii="Arial" w:hAnsi="Arial" w:cs="Arial"/>
          <w:b/>
          <w:sz w:val="20"/>
          <w:szCs w:val="20"/>
          <w:u w:val="single"/>
        </w:rPr>
        <w:t>Planning Applications Received</w:t>
      </w:r>
    </w:p>
    <w:p w14:paraId="5B8722DE" w14:textId="6A518A05" w:rsidR="00242A57" w:rsidRDefault="00242A57" w:rsidP="003E3359">
      <w:pPr>
        <w:rPr>
          <w:rFonts w:ascii="Arial" w:hAnsi="Arial" w:cs="Arial"/>
          <w:b/>
          <w:sz w:val="20"/>
          <w:szCs w:val="20"/>
          <w:u w:val="single"/>
        </w:rPr>
      </w:pPr>
    </w:p>
    <w:p w14:paraId="5528C6D2" w14:textId="2719CE03" w:rsidR="00242A57" w:rsidRPr="00242A57" w:rsidRDefault="00AB44CC" w:rsidP="003E3359">
      <w:pPr>
        <w:rPr>
          <w:rFonts w:ascii="Arial" w:hAnsi="Arial" w:cs="Arial"/>
          <w:bCs/>
          <w:sz w:val="20"/>
          <w:szCs w:val="20"/>
        </w:rPr>
      </w:pPr>
      <w:r>
        <w:rPr>
          <w:rFonts w:ascii="Arial" w:hAnsi="Arial" w:cs="Arial"/>
          <w:bCs/>
          <w:sz w:val="20"/>
          <w:szCs w:val="20"/>
        </w:rPr>
        <w:t xml:space="preserve">P0379 – Maintenance and repair work to the Wireworks Bridge, Tintern.  </w:t>
      </w:r>
      <w:r w:rsidR="00242A57">
        <w:rPr>
          <w:rFonts w:ascii="Arial" w:hAnsi="Arial" w:cs="Arial"/>
          <w:bCs/>
          <w:sz w:val="20"/>
          <w:szCs w:val="20"/>
        </w:rPr>
        <w:t>Councillors comment</w:t>
      </w:r>
      <w:r>
        <w:rPr>
          <w:rFonts w:ascii="Arial" w:hAnsi="Arial" w:cs="Arial"/>
          <w:bCs/>
          <w:sz w:val="20"/>
          <w:szCs w:val="20"/>
        </w:rPr>
        <w:t>ed that this work was absolutely essential for safety reasons.</w:t>
      </w:r>
    </w:p>
    <w:p w14:paraId="48ADE69E" w14:textId="5275201A" w:rsidR="00242A57" w:rsidRDefault="00242A57" w:rsidP="003E3359">
      <w:pPr>
        <w:rPr>
          <w:rFonts w:ascii="Arial" w:hAnsi="Arial" w:cs="Arial"/>
          <w:b/>
          <w:sz w:val="20"/>
          <w:szCs w:val="20"/>
          <w:u w:val="single"/>
        </w:rPr>
      </w:pPr>
    </w:p>
    <w:p w14:paraId="7FE7D2E5" w14:textId="73C72CCA" w:rsidR="00C00009" w:rsidRDefault="00193FF7" w:rsidP="002C6D00">
      <w:pPr>
        <w:rPr>
          <w:rFonts w:ascii="Arial" w:hAnsi="Arial" w:cs="Arial"/>
          <w:b/>
          <w:sz w:val="20"/>
          <w:szCs w:val="20"/>
          <w:u w:val="single"/>
        </w:rPr>
      </w:pPr>
      <w:r>
        <w:rPr>
          <w:rFonts w:ascii="Arial" w:hAnsi="Arial" w:cs="Arial"/>
          <w:b/>
          <w:sz w:val="20"/>
          <w:szCs w:val="20"/>
          <w:u w:val="single"/>
        </w:rPr>
        <w:t>33</w:t>
      </w:r>
      <w:r w:rsidR="00AB44CC">
        <w:rPr>
          <w:rFonts w:ascii="Arial" w:hAnsi="Arial" w:cs="Arial"/>
          <w:b/>
          <w:sz w:val="20"/>
          <w:szCs w:val="20"/>
          <w:u w:val="single"/>
        </w:rPr>
        <w:t>78</w:t>
      </w:r>
      <w:r>
        <w:rPr>
          <w:rFonts w:ascii="Arial" w:hAnsi="Arial" w:cs="Arial"/>
          <w:b/>
          <w:sz w:val="20"/>
          <w:szCs w:val="20"/>
          <w:u w:val="single"/>
        </w:rPr>
        <w:tab/>
        <w:t>Parish Footpath Group</w:t>
      </w:r>
    </w:p>
    <w:p w14:paraId="055780EC" w14:textId="08F9A059" w:rsidR="002C6D00" w:rsidRDefault="002C6D00" w:rsidP="002C6D00">
      <w:pPr>
        <w:rPr>
          <w:rFonts w:ascii="Arial" w:hAnsi="Arial" w:cs="Arial"/>
          <w:b/>
          <w:sz w:val="20"/>
          <w:szCs w:val="20"/>
          <w:u w:val="single"/>
        </w:rPr>
      </w:pPr>
    </w:p>
    <w:p w14:paraId="6B893C2A" w14:textId="69B46798" w:rsidR="002C6D00" w:rsidRDefault="0057012F" w:rsidP="002C6D00">
      <w:pPr>
        <w:rPr>
          <w:rFonts w:ascii="Arial" w:hAnsi="Arial" w:cs="Arial"/>
          <w:bCs/>
          <w:sz w:val="20"/>
          <w:szCs w:val="20"/>
        </w:rPr>
      </w:pPr>
      <w:bookmarkStart w:id="0" w:name="_Hlk100568758"/>
      <w:r>
        <w:rPr>
          <w:rFonts w:ascii="Arial" w:hAnsi="Arial" w:cs="Arial"/>
          <w:bCs/>
          <w:sz w:val="20"/>
          <w:szCs w:val="20"/>
        </w:rPr>
        <w:t xml:space="preserve">As a follow up to previous discussions it was confirmed that owners of Over Common Cottage have certain grazing rights for Hewelsfield Common.  It was also confirmed that parishioners had rights for tree lopping, collecting fallen wood etc for </w:t>
      </w:r>
      <w:proofErr w:type="spellStart"/>
      <w:r>
        <w:rPr>
          <w:rFonts w:ascii="Arial" w:hAnsi="Arial" w:cs="Arial"/>
          <w:bCs/>
          <w:sz w:val="20"/>
          <w:szCs w:val="20"/>
        </w:rPr>
        <w:t>Cowshill</w:t>
      </w:r>
      <w:proofErr w:type="spellEnd"/>
      <w:r>
        <w:rPr>
          <w:rFonts w:ascii="Arial" w:hAnsi="Arial" w:cs="Arial"/>
          <w:bCs/>
          <w:sz w:val="20"/>
          <w:szCs w:val="20"/>
        </w:rPr>
        <w:t xml:space="preserve"> Field and Hewelsfield Cliff Wood.</w:t>
      </w:r>
    </w:p>
    <w:p w14:paraId="48F72AB4" w14:textId="171B6C68" w:rsidR="0057012F" w:rsidRDefault="0057012F" w:rsidP="002C6D00">
      <w:pPr>
        <w:rPr>
          <w:rFonts w:ascii="Arial" w:hAnsi="Arial" w:cs="Arial"/>
          <w:bCs/>
          <w:sz w:val="20"/>
          <w:szCs w:val="20"/>
        </w:rPr>
      </w:pPr>
      <w:r>
        <w:rPr>
          <w:rFonts w:ascii="Arial" w:hAnsi="Arial" w:cs="Arial"/>
          <w:bCs/>
          <w:sz w:val="20"/>
          <w:szCs w:val="20"/>
        </w:rPr>
        <w:t>The Footpaths Officer for FODDC is requesting that councils take on more maintenance work on parish footpaths.  This is something to consider for the future.</w:t>
      </w:r>
    </w:p>
    <w:p w14:paraId="121A95E5" w14:textId="548C3B52" w:rsidR="0057012F" w:rsidRPr="002C6D00" w:rsidRDefault="0057012F" w:rsidP="002C6D00">
      <w:pPr>
        <w:rPr>
          <w:rFonts w:ascii="Arial" w:hAnsi="Arial" w:cs="Arial"/>
          <w:bCs/>
          <w:sz w:val="20"/>
          <w:szCs w:val="20"/>
        </w:rPr>
      </w:pPr>
      <w:r>
        <w:rPr>
          <w:rFonts w:ascii="Arial" w:hAnsi="Arial" w:cs="Arial"/>
          <w:bCs/>
          <w:sz w:val="20"/>
          <w:szCs w:val="20"/>
        </w:rPr>
        <w:t xml:space="preserve">Working parties to maintain footpaths in the parish will resume in September, dates to be announced.  </w:t>
      </w:r>
      <w:r w:rsidR="00AD2A80">
        <w:rPr>
          <w:rFonts w:ascii="Arial" w:hAnsi="Arial" w:cs="Arial"/>
          <w:bCs/>
          <w:sz w:val="20"/>
          <w:szCs w:val="20"/>
        </w:rPr>
        <w:t>Suggestions of areas needing work to be sent to Sue Smith, who is taking the lead on footpath maintenance.</w:t>
      </w:r>
    </w:p>
    <w:bookmarkEnd w:id="0"/>
    <w:p w14:paraId="4CA73E4E" w14:textId="470E0503" w:rsidR="00484350" w:rsidRDefault="00484350" w:rsidP="003E3359">
      <w:pPr>
        <w:rPr>
          <w:rFonts w:ascii="Arial" w:hAnsi="Arial" w:cs="Arial"/>
          <w:bCs/>
          <w:sz w:val="20"/>
          <w:szCs w:val="20"/>
        </w:rPr>
      </w:pPr>
    </w:p>
    <w:p w14:paraId="028D79A0" w14:textId="66B6123C" w:rsidR="001A6D39" w:rsidRDefault="001A6D39" w:rsidP="00766A5A">
      <w:pPr>
        <w:suppressAutoHyphens w:val="0"/>
        <w:spacing w:after="160" w:line="259" w:lineRule="auto"/>
        <w:rPr>
          <w:rFonts w:ascii="Arial" w:hAnsi="Arial" w:cs="Arial"/>
          <w:b/>
          <w:sz w:val="20"/>
          <w:szCs w:val="20"/>
          <w:u w:val="single"/>
        </w:rPr>
      </w:pPr>
      <w:r>
        <w:rPr>
          <w:rFonts w:ascii="Arial" w:hAnsi="Arial" w:cs="Arial"/>
          <w:b/>
          <w:sz w:val="20"/>
          <w:szCs w:val="20"/>
          <w:u w:val="single"/>
        </w:rPr>
        <w:t>33</w:t>
      </w:r>
      <w:r w:rsidR="00AD2A80">
        <w:rPr>
          <w:rFonts w:ascii="Arial" w:hAnsi="Arial" w:cs="Arial"/>
          <w:b/>
          <w:sz w:val="20"/>
          <w:szCs w:val="20"/>
          <w:u w:val="single"/>
        </w:rPr>
        <w:t>79</w:t>
      </w:r>
      <w:r>
        <w:rPr>
          <w:rFonts w:ascii="Arial" w:hAnsi="Arial" w:cs="Arial"/>
          <w:b/>
          <w:sz w:val="20"/>
          <w:szCs w:val="20"/>
          <w:u w:val="single"/>
        </w:rPr>
        <w:tab/>
        <w:t>Commemorating the Queen’s Platinum Jubilee</w:t>
      </w:r>
    </w:p>
    <w:p w14:paraId="286EC920" w14:textId="4A9BB1BA" w:rsidR="00AD2A80" w:rsidRDefault="00AD2A80" w:rsidP="003E3359">
      <w:pPr>
        <w:rPr>
          <w:rFonts w:ascii="Arial" w:hAnsi="Arial" w:cs="Arial"/>
          <w:bCs/>
          <w:sz w:val="20"/>
          <w:szCs w:val="20"/>
        </w:rPr>
      </w:pPr>
      <w:r>
        <w:rPr>
          <w:rFonts w:ascii="Arial" w:hAnsi="Arial" w:cs="Arial"/>
          <w:bCs/>
          <w:sz w:val="20"/>
          <w:szCs w:val="20"/>
        </w:rPr>
        <w:t xml:space="preserve">A committee has been set up to organise festivities on the field at the shop, details to be published in the Village News.  Councillors suggested </w:t>
      </w:r>
      <w:r w:rsidR="005E1488">
        <w:rPr>
          <w:rFonts w:ascii="Arial" w:hAnsi="Arial" w:cs="Arial"/>
          <w:bCs/>
          <w:sz w:val="20"/>
          <w:szCs w:val="20"/>
        </w:rPr>
        <w:t xml:space="preserve">either </w:t>
      </w:r>
      <w:r>
        <w:rPr>
          <w:rFonts w:ascii="Arial" w:hAnsi="Arial" w:cs="Arial"/>
          <w:bCs/>
          <w:sz w:val="20"/>
          <w:szCs w:val="20"/>
        </w:rPr>
        <w:t>planting two commemorative trees in the parish or installing two commemorative benches.  Those suggestions to be passed to the organising committee at the next meeting.</w:t>
      </w:r>
    </w:p>
    <w:p w14:paraId="32194CE1" w14:textId="0FA7335A" w:rsidR="001A6D39" w:rsidRDefault="001A6D39" w:rsidP="003E3359">
      <w:pPr>
        <w:rPr>
          <w:rFonts w:ascii="Arial" w:hAnsi="Arial" w:cs="Arial"/>
          <w:bCs/>
          <w:sz w:val="20"/>
          <w:szCs w:val="20"/>
        </w:rPr>
      </w:pPr>
    </w:p>
    <w:p w14:paraId="1C69AE7B" w14:textId="24C235D2" w:rsidR="001A6D39" w:rsidRDefault="001A6D39" w:rsidP="003E3359">
      <w:pPr>
        <w:rPr>
          <w:rFonts w:ascii="Arial" w:hAnsi="Arial" w:cs="Arial"/>
          <w:b/>
          <w:sz w:val="20"/>
          <w:szCs w:val="20"/>
          <w:u w:val="single"/>
        </w:rPr>
      </w:pPr>
      <w:r>
        <w:rPr>
          <w:rFonts w:ascii="Arial" w:hAnsi="Arial" w:cs="Arial"/>
          <w:b/>
          <w:sz w:val="20"/>
          <w:szCs w:val="20"/>
          <w:u w:val="single"/>
        </w:rPr>
        <w:t>33</w:t>
      </w:r>
      <w:r w:rsidR="00AD2A80">
        <w:rPr>
          <w:rFonts w:ascii="Arial" w:hAnsi="Arial" w:cs="Arial"/>
          <w:b/>
          <w:sz w:val="20"/>
          <w:szCs w:val="20"/>
          <w:u w:val="single"/>
        </w:rPr>
        <w:t>80</w:t>
      </w:r>
      <w:r>
        <w:rPr>
          <w:rFonts w:ascii="Arial" w:hAnsi="Arial" w:cs="Arial"/>
          <w:b/>
          <w:sz w:val="20"/>
          <w:szCs w:val="20"/>
          <w:u w:val="single"/>
        </w:rPr>
        <w:tab/>
      </w:r>
      <w:r w:rsidR="002C6D00">
        <w:rPr>
          <w:rFonts w:ascii="Arial" w:hAnsi="Arial" w:cs="Arial"/>
          <w:b/>
          <w:sz w:val="20"/>
          <w:szCs w:val="20"/>
          <w:u w:val="single"/>
        </w:rPr>
        <w:t>Progress of The Brockweir Country Inn</w:t>
      </w:r>
    </w:p>
    <w:p w14:paraId="6F7E10C7" w14:textId="5256A3C5" w:rsidR="002C6D00" w:rsidRDefault="002C6D00" w:rsidP="003E3359">
      <w:pPr>
        <w:rPr>
          <w:rFonts w:ascii="Arial" w:hAnsi="Arial" w:cs="Arial"/>
          <w:b/>
          <w:sz w:val="20"/>
          <w:szCs w:val="20"/>
          <w:u w:val="single"/>
        </w:rPr>
      </w:pPr>
    </w:p>
    <w:p w14:paraId="073FABD2" w14:textId="321C09CD" w:rsidR="008D0953" w:rsidRDefault="00AD2A80" w:rsidP="003E3359">
      <w:pPr>
        <w:rPr>
          <w:rFonts w:ascii="Arial" w:hAnsi="Arial" w:cs="Arial"/>
          <w:bCs/>
          <w:sz w:val="20"/>
          <w:szCs w:val="20"/>
        </w:rPr>
      </w:pPr>
      <w:r>
        <w:rPr>
          <w:rFonts w:ascii="Arial" w:hAnsi="Arial" w:cs="Arial"/>
          <w:bCs/>
          <w:sz w:val="20"/>
          <w:szCs w:val="20"/>
        </w:rPr>
        <w:t>There was nothing to report on this item.</w:t>
      </w:r>
    </w:p>
    <w:p w14:paraId="78B0D091" w14:textId="323E3560" w:rsidR="00AD2A80" w:rsidRDefault="00AD2A80" w:rsidP="003E3359">
      <w:pPr>
        <w:rPr>
          <w:rFonts w:ascii="Arial" w:hAnsi="Arial" w:cs="Arial"/>
          <w:bCs/>
          <w:sz w:val="20"/>
          <w:szCs w:val="20"/>
        </w:rPr>
      </w:pPr>
    </w:p>
    <w:p w14:paraId="17927088" w14:textId="03F005CC" w:rsidR="00AD2A80" w:rsidRDefault="00AD2A80" w:rsidP="003E3359">
      <w:pPr>
        <w:rPr>
          <w:rFonts w:ascii="Arial" w:hAnsi="Arial" w:cs="Arial"/>
          <w:b/>
          <w:sz w:val="20"/>
          <w:szCs w:val="20"/>
          <w:u w:val="single"/>
        </w:rPr>
      </w:pPr>
      <w:r>
        <w:rPr>
          <w:rFonts w:ascii="Arial" w:hAnsi="Arial" w:cs="Arial"/>
          <w:b/>
          <w:sz w:val="20"/>
          <w:szCs w:val="20"/>
          <w:u w:val="single"/>
        </w:rPr>
        <w:t>3381</w:t>
      </w:r>
      <w:r>
        <w:rPr>
          <w:rFonts w:ascii="Arial" w:hAnsi="Arial" w:cs="Arial"/>
          <w:b/>
          <w:sz w:val="20"/>
          <w:szCs w:val="20"/>
          <w:u w:val="single"/>
        </w:rPr>
        <w:tab/>
        <w:t>Publication of Minutes/Procedures for Meetings</w:t>
      </w:r>
    </w:p>
    <w:p w14:paraId="2A1B15D6" w14:textId="6C218B74" w:rsidR="00AD2A80" w:rsidRDefault="00AD2A80" w:rsidP="003E3359">
      <w:pPr>
        <w:rPr>
          <w:rFonts w:ascii="Arial" w:hAnsi="Arial" w:cs="Arial"/>
          <w:b/>
          <w:sz w:val="20"/>
          <w:szCs w:val="20"/>
          <w:u w:val="single"/>
        </w:rPr>
      </w:pPr>
    </w:p>
    <w:p w14:paraId="5DEFE3BD" w14:textId="2A931FD3" w:rsidR="00AD2A80" w:rsidRPr="00AD2A80" w:rsidRDefault="00AD2A80" w:rsidP="003E3359">
      <w:pPr>
        <w:rPr>
          <w:rFonts w:ascii="Arial" w:hAnsi="Arial" w:cs="Arial"/>
          <w:bCs/>
          <w:sz w:val="20"/>
          <w:szCs w:val="20"/>
        </w:rPr>
      </w:pPr>
      <w:r>
        <w:rPr>
          <w:rFonts w:ascii="Arial" w:hAnsi="Arial" w:cs="Arial"/>
          <w:bCs/>
          <w:sz w:val="20"/>
          <w:szCs w:val="20"/>
        </w:rPr>
        <w:t xml:space="preserve">It was decided not to publish draft minutes on the website.  It was agreed that the Chairman would give an overview of the items on the </w:t>
      </w:r>
      <w:proofErr w:type="gramStart"/>
      <w:r>
        <w:rPr>
          <w:rFonts w:ascii="Arial" w:hAnsi="Arial" w:cs="Arial"/>
          <w:bCs/>
          <w:sz w:val="20"/>
          <w:szCs w:val="20"/>
        </w:rPr>
        <w:t>Agenda</w:t>
      </w:r>
      <w:proofErr w:type="gramEnd"/>
      <w:r>
        <w:rPr>
          <w:rFonts w:ascii="Arial" w:hAnsi="Arial" w:cs="Arial"/>
          <w:bCs/>
          <w:sz w:val="20"/>
          <w:szCs w:val="20"/>
        </w:rPr>
        <w:t xml:space="preserve"> at the start of each meeting</w:t>
      </w:r>
      <w:r w:rsidR="00D30275">
        <w:rPr>
          <w:rFonts w:ascii="Arial" w:hAnsi="Arial" w:cs="Arial"/>
          <w:bCs/>
          <w:sz w:val="20"/>
          <w:szCs w:val="20"/>
        </w:rPr>
        <w:t xml:space="preserve"> to outline the reasons for the discussion.</w:t>
      </w:r>
    </w:p>
    <w:p w14:paraId="130CC514" w14:textId="6BF1459D" w:rsidR="001A6D39" w:rsidRDefault="001A6D39" w:rsidP="003E3359">
      <w:pPr>
        <w:rPr>
          <w:rFonts w:ascii="Arial" w:hAnsi="Arial" w:cs="Arial"/>
          <w:b/>
          <w:sz w:val="20"/>
          <w:szCs w:val="20"/>
          <w:u w:val="single"/>
        </w:rPr>
      </w:pPr>
    </w:p>
    <w:p w14:paraId="5745370A" w14:textId="155D6C87" w:rsidR="00CE7E21" w:rsidRDefault="00CE7E21" w:rsidP="0013120A">
      <w:pPr>
        <w:rPr>
          <w:rFonts w:ascii="Arial" w:hAnsi="Arial" w:cs="Arial"/>
          <w:b/>
          <w:sz w:val="20"/>
          <w:szCs w:val="20"/>
          <w:u w:val="single"/>
        </w:rPr>
      </w:pPr>
    </w:p>
    <w:p w14:paraId="279CFE6A" w14:textId="1F82D149" w:rsidR="00DD47B0" w:rsidRDefault="00DD47B0" w:rsidP="00DD47B0">
      <w:pPr>
        <w:rPr>
          <w:rFonts w:ascii="Arial" w:hAnsi="Arial" w:cs="Arial"/>
          <w:sz w:val="20"/>
          <w:szCs w:val="20"/>
        </w:rPr>
      </w:pPr>
      <w:r>
        <w:rPr>
          <w:rFonts w:ascii="Arial" w:hAnsi="Arial" w:cs="Arial"/>
          <w:sz w:val="20"/>
          <w:szCs w:val="20"/>
        </w:rPr>
        <w:t>There being no further business the Chairman declared the meeting closed.</w:t>
      </w:r>
    </w:p>
    <w:p w14:paraId="78A3A8D2" w14:textId="39906F2F" w:rsidR="00DD47B0" w:rsidRDefault="00DD47B0" w:rsidP="00DD47B0">
      <w:pPr>
        <w:rPr>
          <w:rFonts w:ascii="Arial" w:hAnsi="Arial" w:cs="Arial"/>
          <w:sz w:val="20"/>
          <w:szCs w:val="20"/>
        </w:rPr>
      </w:pPr>
    </w:p>
    <w:p w14:paraId="297D8F68" w14:textId="50F343FA" w:rsidR="00910F3C" w:rsidRDefault="00910F3C" w:rsidP="00DD47B0">
      <w:pPr>
        <w:rPr>
          <w:rFonts w:ascii="Arial" w:hAnsi="Arial" w:cs="Arial"/>
          <w:sz w:val="20"/>
          <w:szCs w:val="20"/>
        </w:rPr>
      </w:pPr>
    </w:p>
    <w:p w14:paraId="1F839FD5" w14:textId="77777777" w:rsidR="00910F3C" w:rsidRDefault="00910F3C" w:rsidP="00DD47B0">
      <w:pPr>
        <w:rPr>
          <w:rFonts w:ascii="Arial" w:hAnsi="Arial" w:cs="Arial"/>
          <w:sz w:val="20"/>
          <w:szCs w:val="20"/>
        </w:rPr>
      </w:pPr>
    </w:p>
    <w:p w14:paraId="305FCF60" w14:textId="4ED38505" w:rsidR="00DD47B0" w:rsidRPr="00E20669" w:rsidRDefault="00766A5A" w:rsidP="00910F3C">
      <w:pPr>
        <w:jc w:val="center"/>
        <w:rPr>
          <w:rFonts w:ascii="Arial" w:hAnsi="Arial" w:cs="Arial"/>
          <w:b/>
          <w:bCs/>
          <w:sz w:val="20"/>
          <w:szCs w:val="20"/>
        </w:rPr>
      </w:pPr>
      <w:r w:rsidRPr="00E20669">
        <w:rPr>
          <w:rFonts w:ascii="Arial" w:hAnsi="Arial" w:cs="Arial"/>
          <w:b/>
          <w:bCs/>
          <w:sz w:val="20"/>
          <w:szCs w:val="20"/>
        </w:rPr>
        <w:t>The</w:t>
      </w:r>
      <w:r w:rsidR="00DD47B0" w:rsidRPr="00E20669">
        <w:rPr>
          <w:rFonts w:ascii="Arial" w:hAnsi="Arial" w:cs="Arial"/>
          <w:b/>
          <w:bCs/>
          <w:sz w:val="20"/>
          <w:szCs w:val="20"/>
        </w:rPr>
        <w:t xml:space="preserve"> </w:t>
      </w:r>
      <w:r w:rsidR="008D0953" w:rsidRPr="00E20669">
        <w:rPr>
          <w:rFonts w:ascii="Arial" w:hAnsi="Arial" w:cs="Arial"/>
          <w:b/>
          <w:bCs/>
          <w:sz w:val="20"/>
          <w:szCs w:val="20"/>
        </w:rPr>
        <w:t xml:space="preserve">next </w:t>
      </w:r>
      <w:r w:rsidRPr="00E20669">
        <w:rPr>
          <w:rFonts w:ascii="Arial" w:hAnsi="Arial" w:cs="Arial"/>
          <w:b/>
          <w:bCs/>
          <w:sz w:val="20"/>
          <w:szCs w:val="20"/>
        </w:rPr>
        <w:t>meeting</w:t>
      </w:r>
      <w:r w:rsidR="00D30275" w:rsidRPr="00E20669">
        <w:rPr>
          <w:rFonts w:ascii="Arial" w:hAnsi="Arial" w:cs="Arial"/>
          <w:b/>
          <w:bCs/>
          <w:sz w:val="20"/>
          <w:szCs w:val="20"/>
        </w:rPr>
        <w:t>s</w:t>
      </w:r>
      <w:r w:rsidR="00DD47B0" w:rsidRPr="00E20669">
        <w:rPr>
          <w:rFonts w:ascii="Arial" w:hAnsi="Arial" w:cs="Arial"/>
          <w:b/>
          <w:bCs/>
          <w:sz w:val="20"/>
          <w:szCs w:val="20"/>
        </w:rPr>
        <w:t xml:space="preserve"> </w:t>
      </w:r>
      <w:r w:rsidR="008D0953" w:rsidRPr="00E20669">
        <w:rPr>
          <w:rFonts w:ascii="Arial" w:hAnsi="Arial" w:cs="Arial"/>
          <w:b/>
          <w:bCs/>
          <w:sz w:val="20"/>
          <w:szCs w:val="20"/>
        </w:rPr>
        <w:t xml:space="preserve">will be </w:t>
      </w:r>
      <w:r w:rsidR="00D30275" w:rsidRPr="00E20669">
        <w:rPr>
          <w:rFonts w:ascii="Arial" w:hAnsi="Arial" w:cs="Arial"/>
          <w:b/>
          <w:bCs/>
          <w:sz w:val="20"/>
          <w:szCs w:val="20"/>
        </w:rPr>
        <w:t xml:space="preserve">the Annual General Meeting and the Annual Parish Meeting to be </w:t>
      </w:r>
      <w:r w:rsidR="008D0953" w:rsidRPr="00E20669">
        <w:rPr>
          <w:rFonts w:ascii="Arial" w:hAnsi="Arial" w:cs="Arial"/>
          <w:b/>
          <w:bCs/>
          <w:sz w:val="20"/>
          <w:szCs w:val="20"/>
        </w:rPr>
        <w:t xml:space="preserve">held </w:t>
      </w:r>
      <w:r w:rsidR="00DD47B0" w:rsidRPr="00E20669">
        <w:rPr>
          <w:rFonts w:ascii="Arial" w:hAnsi="Arial" w:cs="Arial"/>
          <w:b/>
          <w:bCs/>
          <w:sz w:val="20"/>
          <w:szCs w:val="20"/>
        </w:rPr>
        <w:t xml:space="preserve">on Tuesday </w:t>
      </w:r>
      <w:r w:rsidR="00D30275" w:rsidRPr="00E20669">
        <w:rPr>
          <w:rFonts w:ascii="Arial" w:hAnsi="Arial" w:cs="Arial"/>
          <w:b/>
          <w:bCs/>
          <w:sz w:val="20"/>
          <w:szCs w:val="20"/>
        </w:rPr>
        <w:t>24</w:t>
      </w:r>
      <w:r w:rsidR="00D30275" w:rsidRPr="00E20669">
        <w:rPr>
          <w:rFonts w:ascii="Arial" w:hAnsi="Arial" w:cs="Arial"/>
          <w:b/>
          <w:bCs/>
          <w:sz w:val="20"/>
          <w:szCs w:val="20"/>
          <w:vertAlign w:val="superscript"/>
        </w:rPr>
        <w:t>th</w:t>
      </w:r>
      <w:r w:rsidR="00D30275" w:rsidRPr="00E20669">
        <w:rPr>
          <w:rFonts w:ascii="Arial" w:hAnsi="Arial" w:cs="Arial"/>
          <w:b/>
          <w:bCs/>
          <w:sz w:val="20"/>
          <w:szCs w:val="20"/>
        </w:rPr>
        <w:t xml:space="preserve"> May </w:t>
      </w:r>
      <w:r w:rsidR="002012B5" w:rsidRPr="00E20669">
        <w:rPr>
          <w:rFonts w:ascii="Arial" w:hAnsi="Arial" w:cs="Arial"/>
          <w:b/>
          <w:bCs/>
          <w:sz w:val="20"/>
          <w:szCs w:val="20"/>
        </w:rPr>
        <w:t>2022 at The Mackenzie Hall</w:t>
      </w:r>
    </w:p>
    <w:p w14:paraId="23A2FD9D" w14:textId="3EE83FFC" w:rsidR="00D30275" w:rsidRPr="00E20669" w:rsidRDefault="00D30275" w:rsidP="00910F3C">
      <w:pPr>
        <w:jc w:val="center"/>
        <w:rPr>
          <w:rFonts w:ascii="Arial" w:hAnsi="Arial" w:cs="Arial"/>
          <w:b/>
          <w:bCs/>
          <w:sz w:val="20"/>
          <w:szCs w:val="20"/>
        </w:rPr>
      </w:pPr>
    </w:p>
    <w:p w14:paraId="6EEB791E" w14:textId="566DC51C" w:rsidR="00D30275" w:rsidRPr="00E20669" w:rsidRDefault="00D30275" w:rsidP="00910F3C">
      <w:pPr>
        <w:jc w:val="center"/>
        <w:rPr>
          <w:rFonts w:ascii="Arial" w:hAnsi="Arial" w:cs="Arial"/>
          <w:b/>
          <w:bCs/>
          <w:sz w:val="20"/>
          <w:szCs w:val="20"/>
        </w:rPr>
      </w:pPr>
      <w:r w:rsidRPr="00E20669">
        <w:rPr>
          <w:rFonts w:ascii="Arial" w:hAnsi="Arial" w:cs="Arial"/>
          <w:b/>
          <w:bCs/>
          <w:sz w:val="20"/>
          <w:szCs w:val="20"/>
        </w:rPr>
        <w:t>The Annual General meeting is when the Chairman is elected and is a Parish Council Meeting which</w:t>
      </w:r>
      <w:r w:rsidR="00E20669">
        <w:rPr>
          <w:rFonts w:ascii="Arial" w:hAnsi="Arial" w:cs="Arial"/>
          <w:b/>
          <w:bCs/>
          <w:sz w:val="20"/>
          <w:szCs w:val="20"/>
        </w:rPr>
        <w:t xml:space="preserve"> all parishioners are welcome to attend and </w:t>
      </w:r>
      <w:r w:rsidRPr="00E20669">
        <w:rPr>
          <w:rFonts w:ascii="Arial" w:hAnsi="Arial" w:cs="Arial"/>
          <w:b/>
          <w:bCs/>
          <w:sz w:val="20"/>
          <w:szCs w:val="20"/>
        </w:rPr>
        <w:t>will start at 7.00pm</w:t>
      </w:r>
    </w:p>
    <w:p w14:paraId="62105FD0" w14:textId="293892F8" w:rsidR="00D30275" w:rsidRPr="00E20669" w:rsidRDefault="00D30275" w:rsidP="00910F3C">
      <w:pPr>
        <w:jc w:val="center"/>
        <w:rPr>
          <w:rFonts w:ascii="Arial" w:hAnsi="Arial" w:cs="Arial"/>
          <w:b/>
          <w:bCs/>
          <w:sz w:val="20"/>
          <w:szCs w:val="20"/>
        </w:rPr>
      </w:pPr>
    </w:p>
    <w:p w14:paraId="7A6AF6DA" w14:textId="18BCDED8" w:rsidR="00D30275" w:rsidRPr="00E20669" w:rsidRDefault="00D30275" w:rsidP="00910F3C">
      <w:pPr>
        <w:jc w:val="center"/>
        <w:rPr>
          <w:rFonts w:ascii="Arial" w:hAnsi="Arial" w:cs="Arial"/>
          <w:b/>
          <w:bCs/>
          <w:sz w:val="20"/>
          <w:szCs w:val="20"/>
        </w:rPr>
      </w:pPr>
      <w:r w:rsidRPr="00E20669">
        <w:rPr>
          <w:rFonts w:ascii="Arial" w:hAnsi="Arial" w:cs="Arial"/>
          <w:b/>
          <w:bCs/>
          <w:sz w:val="20"/>
          <w:szCs w:val="20"/>
        </w:rPr>
        <w:t>The Annual Parish Meeting is when representatives of all the various clubs and associations in the parish</w:t>
      </w:r>
      <w:r w:rsidR="00E20669">
        <w:rPr>
          <w:rFonts w:ascii="Arial" w:hAnsi="Arial" w:cs="Arial"/>
          <w:b/>
          <w:bCs/>
          <w:sz w:val="20"/>
          <w:szCs w:val="20"/>
        </w:rPr>
        <w:t>, together with all parishioners,</w:t>
      </w:r>
      <w:r w:rsidRPr="00E20669">
        <w:rPr>
          <w:rFonts w:ascii="Arial" w:hAnsi="Arial" w:cs="Arial"/>
          <w:b/>
          <w:bCs/>
          <w:sz w:val="20"/>
          <w:szCs w:val="20"/>
        </w:rPr>
        <w:t xml:space="preserve"> are invited to attend to give brief updates on their activities.  This meeting will start at 7.30pm</w:t>
      </w:r>
    </w:p>
    <w:p w14:paraId="473F34B7" w14:textId="5ED6273F" w:rsidR="00680658" w:rsidRDefault="00680658" w:rsidP="00DD47B0">
      <w:pPr>
        <w:rPr>
          <w:rFonts w:ascii="Arial" w:hAnsi="Arial" w:cs="Arial"/>
          <w:sz w:val="20"/>
          <w:szCs w:val="20"/>
        </w:rPr>
      </w:pPr>
    </w:p>
    <w:p w14:paraId="58AC82C3" w14:textId="6D215BBD" w:rsidR="00680658" w:rsidRDefault="00680658" w:rsidP="00DD47B0">
      <w:pPr>
        <w:rPr>
          <w:rFonts w:ascii="Arial" w:hAnsi="Arial" w:cs="Arial"/>
          <w:sz w:val="20"/>
          <w:szCs w:val="20"/>
        </w:rPr>
      </w:pPr>
    </w:p>
    <w:sectPr w:rsidR="00680658" w:rsidSect="004A591F">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418" w:header="709" w:footer="709" w:gutter="0"/>
      <w:pgNumType w:start="11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EDD2" w14:textId="77777777" w:rsidR="00185563" w:rsidRDefault="00185563" w:rsidP="00565147">
      <w:r>
        <w:separator/>
      </w:r>
    </w:p>
  </w:endnote>
  <w:endnote w:type="continuationSeparator" w:id="0">
    <w:p w14:paraId="31513BF4" w14:textId="77777777" w:rsidR="00185563" w:rsidRDefault="00185563" w:rsidP="0056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愀渀">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94A3" w14:textId="77777777" w:rsidR="0086433C" w:rsidRDefault="0086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800E" w14:textId="77777777" w:rsidR="0086433C" w:rsidRDefault="00864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2F3" w14:textId="77777777" w:rsidR="0086433C" w:rsidRDefault="0086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9806" w14:textId="77777777" w:rsidR="00185563" w:rsidRDefault="00185563" w:rsidP="00565147">
      <w:r>
        <w:separator/>
      </w:r>
    </w:p>
  </w:footnote>
  <w:footnote w:type="continuationSeparator" w:id="0">
    <w:p w14:paraId="402DC55E" w14:textId="77777777" w:rsidR="00185563" w:rsidRDefault="00185563" w:rsidP="0056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31E" w14:textId="1E5B3B16" w:rsidR="00B4031D" w:rsidRDefault="0086433C">
    <w:pPr>
      <w:pStyle w:val="Header"/>
    </w:pPr>
    <w:r>
      <w:rPr>
        <w:noProof/>
      </w:rPr>
      <w:pict w14:anchorId="0C7F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873094" o:spid="_x0000_s1032" type="#_x0000_t136" style="position:absolute;margin-left:0;margin-top:0;width:471pt;height:188.4pt;rotation:315;z-index:-251645952;mso-position-horizontal:center;mso-position-horizontal-relative:margin;mso-position-vertical:center;mso-position-vertical-relative:margin" o:allowincell="f" fillcolor="silver" stroked="f">
          <v:fill opacity=".5"/>
          <v:textpath style="font-family:&quot;Times New Rom愀渀&quot;;font-size:1pt" string="DRAFT"/>
        </v:shape>
      </w:pict>
    </w:r>
    <w:r w:rsidR="00185563">
      <w:rPr>
        <w:noProof/>
      </w:rPr>
      <w:pict w14:anchorId="4A4EE459">
        <v:shape id="_x0000_s1030"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Times New Rom愀渀&quot;;font-size:1pt" string="DRAFT"/>
          <w10:wrap anchorx="margin" anchory="margin"/>
        </v:shape>
      </w:pict>
    </w:r>
    <w:r w:rsidR="00185563">
      <w:rPr>
        <w:noProof/>
      </w:rPr>
      <w:pict w14:anchorId="093F10DA">
        <v:shape id="_x0000_s1028" type="#_x0000_t136" style="position:absolute;margin-left:0;margin-top:0;width:520.6pt;height:115.65pt;rotation:315;z-index:-251654144;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sidR="00185563">
      <w:rPr>
        <w:noProof/>
      </w:rPr>
      <w:pict w14:anchorId="2C0E1871">
        <v:shape id="_x0000_s1026" type="#_x0000_t136" style="position:absolute;margin-left:0;margin-top:0;width:520.6pt;height:115.65pt;rotation:315;z-index:-251658240;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sidR="00B4031D">
      <w:rPr>
        <w:noProof/>
        <w:lang w:eastAsia="en-GB"/>
      </w:rPr>
      <mc:AlternateContent>
        <mc:Choice Requires="wps">
          <w:drawing>
            <wp:anchor distT="0" distB="0" distL="114300" distR="114300" simplePos="0" relativeHeight="251657216" behindDoc="1" locked="0" layoutInCell="0" allowOverlap="1" wp14:anchorId="47C0A8C8" wp14:editId="4517DD91">
              <wp:simplePos x="0" y="0"/>
              <wp:positionH relativeFrom="margin">
                <wp:align>center</wp:align>
              </wp:positionH>
              <wp:positionV relativeFrom="margin">
                <wp:align>center</wp:align>
              </wp:positionV>
              <wp:extent cx="6611620" cy="106045"/>
              <wp:effectExtent l="0" t="2028825" r="0" b="18268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0A8C8" id="_x0000_t202" coordsize="21600,21600" o:spt="202" path="m,l,21600r21600,l21600,xe">
              <v:stroke joinstyle="miter"/>
              <v:path gradientshapeok="t" o:connecttype="rect"/>
            </v:shapetype>
            <v:shape id="Text Box 2" o:spid="_x0000_s1026" type="#_x0000_t202" style="position:absolute;margin-left:0;margin-top:0;width:520.6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" o:allowincell="f" filled="f" stroked="f">
              <v:stroke joinstyle="round"/>
              <o:lock v:ext="edit" shapetype="t"/>
              <v:textbox style="mso-fit-shape-to-text:t">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9EB" w14:textId="19249ACC" w:rsidR="00825F1B" w:rsidRDefault="0086433C">
    <w:pPr>
      <w:pStyle w:val="Header"/>
      <w:jc w:val="right"/>
    </w:pPr>
    <w:r>
      <w:rPr>
        <w:noProof/>
      </w:rPr>
      <w:pict w14:anchorId="7163B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873095" o:spid="_x0000_s1033" type="#_x0000_t136" style="position:absolute;left:0;text-align:left;margin-left:0;margin-top:0;width:471pt;height:188.4pt;rotation:315;z-index:-251643904;mso-position-horizontal:center;mso-position-horizontal-relative:margin;mso-position-vertical:center;mso-position-vertical-relative:margin" o:allowincell="f" fillcolor="silver" stroked="f">
          <v:fill opacity=".5"/>
          <v:textpath style="font-family:&quot;Times New Rom愀渀&quot;;font-size:1pt" string="DRAFT"/>
        </v:shape>
      </w:pict>
    </w:r>
    <w:sdt>
      <w:sdtPr>
        <w:id w:val="-948464892"/>
        <w:docPartObj>
          <w:docPartGallery w:val="Page Numbers (Top of Page)"/>
          <w:docPartUnique/>
        </w:docPartObj>
      </w:sdtPr>
      <w:sdtEndPr>
        <w:rPr>
          <w:noProof/>
        </w:rPr>
      </w:sdtEndPr>
      <w:sdtContent>
        <w:r w:rsidR="00825F1B">
          <w:fldChar w:fldCharType="begin"/>
        </w:r>
        <w:r w:rsidR="00825F1B">
          <w:instrText xml:space="preserve"> PAGE   \* MERGEFORMAT </w:instrText>
        </w:r>
        <w:r w:rsidR="00825F1B">
          <w:fldChar w:fldCharType="separate"/>
        </w:r>
        <w:r w:rsidR="00825F1B">
          <w:rPr>
            <w:noProof/>
          </w:rPr>
          <w:t>2</w:t>
        </w:r>
        <w:r w:rsidR="00825F1B">
          <w:rPr>
            <w:noProof/>
          </w:rPr>
          <w:fldChar w:fldCharType="end"/>
        </w:r>
      </w:sdtContent>
    </w:sdt>
  </w:p>
  <w:p w14:paraId="22AE20AA" w14:textId="6D4B37DA" w:rsidR="00B4031D" w:rsidRDefault="00B4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216" w14:textId="2DE53BFC" w:rsidR="0086433C" w:rsidRDefault="0086433C">
    <w:pPr>
      <w:pStyle w:val="Header"/>
    </w:pPr>
    <w:r>
      <w:rPr>
        <w:noProof/>
      </w:rPr>
      <w:pict w14:anchorId="00D2B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873093" o:spid="_x0000_s1031" type="#_x0000_t136" style="position:absolute;margin-left:0;margin-top:0;width:471pt;height:188.4pt;rotation:315;z-index:-251648000;mso-position-horizontal:center;mso-position-horizontal-relative:margin;mso-position-vertical:center;mso-position-vertical-relative:margin" o:allowincell="f" fillcolor="silver" stroked="f">
          <v:fill opacity=".5"/>
          <v:textpath style="font-family:&quot;Times New Rom愀渀&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70"/>
    <w:multiLevelType w:val="hybridMultilevel"/>
    <w:tmpl w:val="4B1CD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A6EC1"/>
    <w:multiLevelType w:val="hybridMultilevel"/>
    <w:tmpl w:val="43D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FC9"/>
    <w:multiLevelType w:val="hybridMultilevel"/>
    <w:tmpl w:val="C00887A0"/>
    <w:lvl w:ilvl="0" w:tplc="CE6CC33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9695C"/>
    <w:multiLevelType w:val="hybridMultilevel"/>
    <w:tmpl w:val="445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B757F"/>
    <w:multiLevelType w:val="hybridMultilevel"/>
    <w:tmpl w:val="CD6A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B1460"/>
    <w:multiLevelType w:val="hybridMultilevel"/>
    <w:tmpl w:val="BD004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595D53"/>
    <w:multiLevelType w:val="hybridMultilevel"/>
    <w:tmpl w:val="E746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219CD"/>
    <w:multiLevelType w:val="hybridMultilevel"/>
    <w:tmpl w:val="F3AE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BE1"/>
    <w:multiLevelType w:val="hybridMultilevel"/>
    <w:tmpl w:val="FFDC4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71C12"/>
    <w:multiLevelType w:val="hybridMultilevel"/>
    <w:tmpl w:val="448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0B04"/>
    <w:multiLevelType w:val="hybridMultilevel"/>
    <w:tmpl w:val="A2308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D0364"/>
    <w:multiLevelType w:val="hybridMultilevel"/>
    <w:tmpl w:val="832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97D69"/>
    <w:multiLevelType w:val="hybridMultilevel"/>
    <w:tmpl w:val="2F8442F8"/>
    <w:lvl w:ilvl="0" w:tplc="13E2408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92A3D"/>
    <w:multiLevelType w:val="hybridMultilevel"/>
    <w:tmpl w:val="55A0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A19EA"/>
    <w:multiLevelType w:val="hybridMultilevel"/>
    <w:tmpl w:val="50D6A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F42C0"/>
    <w:multiLevelType w:val="hybridMultilevel"/>
    <w:tmpl w:val="FF9CB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871AF3"/>
    <w:multiLevelType w:val="hybridMultilevel"/>
    <w:tmpl w:val="284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D44EE"/>
    <w:multiLevelType w:val="hybridMultilevel"/>
    <w:tmpl w:val="664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62563"/>
    <w:multiLevelType w:val="hybridMultilevel"/>
    <w:tmpl w:val="05A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917A0"/>
    <w:multiLevelType w:val="hybridMultilevel"/>
    <w:tmpl w:val="4EBE2F62"/>
    <w:lvl w:ilvl="0" w:tplc="A3A20490">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C3710"/>
    <w:multiLevelType w:val="hybridMultilevel"/>
    <w:tmpl w:val="5380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F303B"/>
    <w:multiLevelType w:val="hybridMultilevel"/>
    <w:tmpl w:val="E60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928C7"/>
    <w:multiLevelType w:val="hybridMultilevel"/>
    <w:tmpl w:val="AB661B44"/>
    <w:lvl w:ilvl="0" w:tplc="9FDC5894">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1960B9"/>
    <w:multiLevelType w:val="hybridMultilevel"/>
    <w:tmpl w:val="EF7CEF60"/>
    <w:lvl w:ilvl="0" w:tplc="0568DB9E">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87CAC"/>
    <w:multiLevelType w:val="hybridMultilevel"/>
    <w:tmpl w:val="4BAA1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8B2EF3"/>
    <w:multiLevelType w:val="hybridMultilevel"/>
    <w:tmpl w:val="C7A8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6D0379"/>
    <w:multiLevelType w:val="hybridMultilevel"/>
    <w:tmpl w:val="B0F67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7B7C32"/>
    <w:multiLevelType w:val="hybridMultilevel"/>
    <w:tmpl w:val="D9E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01646"/>
    <w:multiLevelType w:val="hybridMultilevel"/>
    <w:tmpl w:val="874E258C"/>
    <w:lvl w:ilvl="0" w:tplc="C4B4D524">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50523D"/>
    <w:multiLevelType w:val="hybridMultilevel"/>
    <w:tmpl w:val="4B86D4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9243027"/>
    <w:multiLevelType w:val="hybridMultilevel"/>
    <w:tmpl w:val="2C2C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C7AC6"/>
    <w:multiLevelType w:val="hybridMultilevel"/>
    <w:tmpl w:val="AD58A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FEA16CB"/>
    <w:multiLevelType w:val="hybridMultilevel"/>
    <w:tmpl w:val="4AB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29"/>
  </w:num>
  <w:num w:numId="5">
    <w:abstractNumId w:val="8"/>
  </w:num>
  <w:num w:numId="6">
    <w:abstractNumId w:val="20"/>
  </w:num>
  <w:num w:numId="7">
    <w:abstractNumId w:val="27"/>
  </w:num>
  <w:num w:numId="8">
    <w:abstractNumId w:val="3"/>
  </w:num>
  <w:num w:numId="9">
    <w:abstractNumId w:val="26"/>
  </w:num>
  <w:num w:numId="10">
    <w:abstractNumId w:val="4"/>
  </w:num>
  <w:num w:numId="11">
    <w:abstractNumId w:val="31"/>
  </w:num>
  <w:num w:numId="12">
    <w:abstractNumId w:val="0"/>
  </w:num>
  <w:num w:numId="13">
    <w:abstractNumId w:val="5"/>
  </w:num>
  <w:num w:numId="14">
    <w:abstractNumId w:val="14"/>
  </w:num>
  <w:num w:numId="15">
    <w:abstractNumId w:val="6"/>
  </w:num>
  <w:num w:numId="16">
    <w:abstractNumId w:val="30"/>
  </w:num>
  <w:num w:numId="17">
    <w:abstractNumId w:val="9"/>
  </w:num>
  <w:num w:numId="18">
    <w:abstractNumId w:val="10"/>
  </w:num>
  <w:num w:numId="19">
    <w:abstractNumId w:val="24"/>
  </w:num>
  <w:num w:numId="20">
    <w:abstractNumId w:val="18"/>
  </w:num>
  <w:num w:numId="21">
    <w:abstractNumId w:val="15"/>
  </w:num>
  <w:num w:numId="22">
    <w:abstractNumId w:val="25"/>
  </w:num>
  <w:num w:numId="23">
    <w:abstractNumId w:val="22"/>
  </w:num>
  <w:num w:numId="24">
    <w:abstractNumId w:val="19"/>
  </w:num>
  <w:num w:numId="25">
    <w:abstractNumId w:val="12"/>
  </w:num>
  <w:num w:numId="26">
    <w:abstractNumId w:val="2"/>
  </w:num>
  <w:num w:numId="27">
    <w:abstractNumId w:val="23"/>
  </w:num>
  <w:num w:numId="28">
    <w:abstractNumId w:val="28"/>
  </w:num>
  <w:num w:numId="29">
    <w:abstractNumId w:val="7"/>
  </w:num>
  <w:num w:numId="30">
    <w:abstractNumId w:val="1"/>
  </w:num>
  <w:num w:numId="31">
    <w:abstractNumId w:val="21"/>
  </w:num>
  <w:num w:numId="32">
    <w:abstractNumId w:val="3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0A"/>
    <w:rsid w:val="00004821"/>
    <w:rsid w:val="00005490"/>
    <w:rsid w:val="00006531"/>
    <w:rsid w:val="00007B24"/>
    <w:rsid w:val="00012BCF"/>
    <w:rsid w:val="000213CE"/>
    <w:rsid w:val="00021607"/>
    <w:rsid w:val="00023615"/>
    <w:rsid w:val="00023E81"/>
    <w:rsid w:val="0002510B"/>
    <w:rsid w:val="00030432"/>
    <w:rsid w:val="0003068F"/>
    <w:rsid w:val="00033E34"/>
    <w:rsid w:val="00041077"/>
    <w:rsid w:val="00045AD9"/>
    <w:rsid w:val="00046D77"/>
    <w:rsid w:val="000514FE"/>
    <w:rsid w:val="00052F0F"/>
    <w:rsid w:val="00052F4A"/>
    <w:rsid w:val="0005522A"/>
    <w:rsid w:val="00060618"/>
    <w:rsid w:val="00066235"/>
    <w:rsid w:val="00066D61"/>
    <w:rsid w:val="000710FE"/>
    <w:rsid w:val="00072704"/>
    <w:rsid w:val="0007666F"/>
    <w:rsid w:val="00077CD3"/>
    <w:rsid w:val="00080652"/>
    <w:rsid w:val="000818CC"/>
    <w:rsid w:val="00082138"/>
    <w:rsid w:val="0008449F"/>
    <w:rsid w:val="00090AEE"/>
    <w:rsid w:val="00091C45"/>
    <w:rsid w:val="0009353B"/>
    <w:rsid w:val="000A2F70"/>
    <w:rsid w:val="000A73DF"/>
    <w:rsid w:val="000B0F7D"/>
    <w:rsid w:val="000B191C"/>
    <w:rsid w:val="000B264E"/>
    <w:rsid w:val="000B4DF9"/>
    <w:rsid w:val="000B67B7"/>
    <w:rsid w:val="000C035E"/>
    <w:rsid w:val="000C278E"/>
    <w:rsid w:val="000C56B3"/>
    <w:rsid w:val="000D3017"/>
    <w:rsid w:val="000D6487"/>
    <w:rsid w:val="000E16B0"/>
    <w:rsid w:val="000F2E0B"/>
    <w:rsid w:val="000F5F6E"/>
    <w:rsid w:val="0010221A"/>
    <w:rsid w:val="00104D81"/>
    <w:rsid w:val="00105BC5"/>
    <w:rsid w:val="00113DD1"/>
    <w:rsid w:val="001140B9"/>
    <w:rsid w:val="00115E9A"/>
    <w:rsid w:val="00117D52"/>
    <w:rsid w:val="001235F9"/>
    <w:rsid w:val="001252AB"/>
    <w:rsid w:val="001262BA"/>
    <w:rsid w:val="00130BA3"/>
    <w:rsid w:val="0013120A"/>
    <w:rsid w:val="00136614"/>
    <w:rsid w:val="00136F5E"/>
    <w:rsid w:val="00137830"/>
    <w:rsid w:val="00140984"/>
    <w:rsid w:val="00142062"/>
    <w:rsid w:val="001479AE"/>
    <w:rsid w:val="00150032"/>
    <w:rsid w:val="00151335"/>
    <w:rsid w:val="00151585"/>
    <w:rsid w:val="00163E5C"/>
    <w:rsid w:val="00165F38"/>
    <w:rsid w:val="00171FF1"/>
    <w:rsid w:val="00173F8E"/>
    <w:rsid w:val="00174914"/>
    <w:rsid w:val="0017497E"/>
    <w:rsid w:val="00175AC2"/>
    <w:rsid w:val="001773B3"/>
    <w:rsid w:val="001804DA"/>
    <w:rsid w:val="00185563"/>
    <w:rsid w:val="00186527"/>
    <w:rsid w:val="001901E5"/>
    <w:rsid w:val="00191918"/>
    <w:rsid w:val="00193FF7"/>
    <w:rsid w:val="001942A1"/>
    <w:rsid w:val="0019497D"/>
    <w:rsid w:val="001A1A89"/>
    <w:rsid w:val="001A4A56"/>
    <w:rsid w:val="001A6D39"/>
    <w:rsid w:val="001B502E"/>
    <w:rsid w:val="001B74A3"/>
    <w:rsid w:val="001C1B0B"/>
    <w:rsid w:val="001C40C0"/>
    <w:rsid w:val="001C6E30"/>
    <w:rsid w:val="001D291A"/>
    <w:rsid w:val="001D4526"/>
    <w:rsid w:val="001E766A"/>
    <w:rsid w:val="001F09C9"/>
    <w:rsid w:val="001F0D92"/>
    <w:rsid w:val="001F3878"/>
    <w:rsid w:val="001F73F5"/>
    <w:rsid w:val="002012B5"/>
    <w:rsid w:val="00207F3E"/>
    <w:rsid w:val="002106D1"/>
    <w:rsid w:val="00210A17"/>
    <w:rsid w:val="002149B2"/>
    <w:rsid w:val="002150A8"/>
    <w:rsid w:val="002249FB"/>
    <w:rsid w:val="00234AD0"/>
    <w:rsid w:val="00235AC8"/>
    <w:rsid w:val="002422BB"/>
    <w:rsid w:val="00242A57"/>
    <w:rsid w:val="00244F38"/>
    <w:rsid w:val="002455E4"/>
    <w:rsid w:val="00250B6B"/>
    <w:rsid w:val="00254B05"/>
    <w:rsid w:val="00254B42"/>
    <w:rsid w:val="002566E8"/>
    <w:rsid w:val="00265520"/>
    <w:rsid w:val="002703AD"/>
    <w:rsid w:val="002717F6"/>
    <w:rsid w:val="0027266A"/>
    <w:rsid w:val="002813D1"/>
    <w:rsid w:val="00283C16"/>
    <w:rsid w:val="002906EA"/>
    <w:rsid w:val="002967B8"/>
    <w:rsid w:val="00297082"/>
    <w:rsid w:val="002A3170"/>
    <w:rsid w:val="002B1D02"/>
    <w:rsid w:val="002B37E1"/>
    <w:rsid w:val="002C0ECD"/>
    <w:rsid w:val="002C6D00"/>
    <w:rsid w:val="002D3CB9"/>
    <w:rsid w:val="002D5BAF"/>
    <w:rsid w:val="002D7B8E"/>
    <w:rsid w:val="002E2020"/>
    <w:rsid w:val="002E7F9D"/>
    <w:rsid w:val="002F0182"/>
    <w:rsid w:val="002F67B6"/>
    <w:rsid w:val="0030314A"/>
    <w:rsid w:val="003072C7"/>
    <w:rsid w:val="00312C99"/>
    <w:rsid w:val="003163C1"/>
    <w:rsid w:val="00323472"/>
    <w:rsid w:val="00327D54"/>
    <w:rsid w:val="00331100"/>
    <w:rsid w:val="00332D33"/>
    <w:rsid w:val="00340B3E"/>
    <w:rsid w:val="0034610A"/>
    <w:rsid w:val="003508DC"/>
    <w:rsid w:val="00351424"/>
    <w:rsid w:val="0035538E"/>
    <w:rsid w:val="0036751E"/>
    <w:rsid w:val="003728D8"/>
    <w:rsid w:val="00375291"/>
    <w:rsid w:val="00385104"/>
    <w:rsid w:val="003912DD"/>
    <w:rsid w:val="003A0666"/>
    <w:rsid w:val="003A0829"/>
    <w:rsid w:val="003A17F1"/>
    <w:rsid w:val="003A1B7E"/>
    <w:rsid w:val="003B1961"/>
    <w:rsid w:val="003B7184"/>
    <w:rsid w:val="003C0E89"/>
    <w:rsid w:val="003C1A83"/>
    <w:rsid w:val="003C3F36"/>
    <w:rsid w:val="003C5417"/>
    <w:rsid w:val="003C6AB4"/>
    <w:rsid w:val="003D01F2"/>
    <w:rsid w:val="003D2365"/>
    <w:rsid w:val="003D4DEB"/>
    <w:rsid w:val="003E20C6"/>
    <w:rsid w:val="003E2534"/>
    <w:rsid w:val="003E278F"/>
    <w:rsid w:val="003E3359"/>
    <w:rsid w:val="003E45CC"/>
    <w:rsid w:val="003E4C9A"/>
    <w:rsid w:val="003E504B"/>
    <w:rsid w:val="003E5D7B"/>
    <w:rsid w:val="003E5E39"/>
    <w:rsid w:val="003E76C4"/>
    <w:rsid w:val="003F3209"/>
    <w:rsid w:val="003F5027"/>
    <w:rsid w:val="003F7BF9"/>
    <w:rsid w:val="00401963"/>
    <w:rsid w:val="00407F57"/>
    <w:rsid w:val="00412A63"/>
    <w:rsid w:val="0042048F"/>
    <w:rsid w:val="0042418A"/>
    <w:rsid w:val="00431A20"/>
    <w:rsid w:val="004410D4"/>
    <w:rsid w:val="004660B4"/>
    <w:rsid w:val="00467581"/>
    <w:rsid w:val="00470053"/>
    <w:rsid w:val="004819DB"/>
    <w:rsid w:val="00481B49"/>
    <w:rsid w:val="00484350"/>
    <w:rsid w:val="0049082A"/>
    <w:rsid w:val="004912FF"/>
    <w:rsid w:val="004960DC"/>
    <w:rsid w:val="004A28C8"/>
    <w:rsid w:val="004A4828"/>
    <w:rsid w:val="004A4E2A"/>
    <w:rsid w:val="004A591F"/>
    <w:rsid w:val="004B00CF"/>
    <w:rsid w:val="004B3994"/>
    <w:rsid w:val="004B3F4C"/>
    <w:rsid w:val="004B757D"/>
    <w:rsid w:val="004C299A"/>
    <w:rsid w:val="004C4BF2"/>
    <w:rsid w:val="004C6AA8"/>
    <w:rsid w:val="004D4242"/>
    <w:rsid w:val="004D68EA"/>
    <w:rsid w:val="004D791E"/>
    <w:rsid w:val="004E5BA8"/>
    <w:rsid w:val="004E5C65"/>
    <w:rsid w:val="004E5D14"/>
    <w:rsid w:val="004F6832"/>
    <w:rsid w:val="00511B5D"/>
    <w:rsid w:val="00513778"/>
    <w:rsid w:val="0053116F"/>
    <w:rsid w:val="00533BD8"/>
    <w:rsid w:val="00546A87"/>
    <w:rsid w:val="00550659"/>
    <w:rsid w:val="005509A7"/>
    <w:rsid w:val="00555BEE"/>
    <w:rsid w:val="00565147"/>
    <w:rsid w:val="005655ED"/>
    <w:rsid w:val="005672D1"/>
    <w:rsid w:val="00567DE2"/>
    <w:rsid w:val="0057012F"/>
    <w:rsid w:val="0057122D"/>
    <w:rsid w:val="005747C5"/>
    <w:rsid w:val="00574D16"/>
    <w:rsid w:val="005773E2"/>
    <w:rsid w:val="00585949"/>
    <w:rsid w:val="00585B9D"/>
    <w:rsid w:val="00586454"/>
    <w:rsid w:val="00595652"/>
    <w:rsid w:val="005A277A"/>
    <w:rsid w:val="005B68B8"/>
    <w:rsid w:val="005B7BFB"/>
    <w:rsid w:val="005C3D64"/>
    <w:rsid w:val="005C4526"/>
    <w:rsid w:val="005C7F78"/>
    <w:rsid w:val="005D4BCD"/>
    <w:rsid w:val="005D7DBA"/>
    <w:rsid w:val="005E0F18"/>
    <w:rsid w:val="005E1488"/>
    <w:rsid w:val="005E31B1"/>
    <w:rsid w:val="005E57B3"/>
    <w:rsid w:val="005F3337"/>
    <w:rsid w:val="005F42D6"/>
    <w:rsid w:val="006155F6"/>
    <w:rsid w:val="00620136"/>
    <w:rsid w:val="0062042B"/>
    <w:rsid w:val="006212E7"/>
    <w:rsid w:val="00622D16"/>
    <w:rsid w:val="00624E50"/>
    <w:rsid w:val="006348A3"/>
    <w:rsid w:val="00635990"/>
    <w:rsid w:val="00646583"/>
    <w:rsid w:val="00646A27"/>
    <w:rsid w:val="00655C82"/>
    <w:rsid w:val="006561DD"/>
    <w:rsid w:val="00657A59"/>
    <w:rsid w:val="006609C7"/>
    <w:rsid w:val="006620CF"/>
    <w:rsid w:val="006629D6"/>
    <w:rsid w:val="0066328A"/>
    <w:rsid w:val="00666C64"/>
    <w:rsid w:val="00670273"/>
    <w:rsid w:val="0067527C"/>
    <w:rsid w:val="00680658"/>
    <w:rsid w:val="00681E97"/>
    <w:rsid w:val="0068403C"/>
    <w:rsid w:val="00685C8C"/>
    <w:rsid w:val="00687B23"/>
    <w:rsid w:val="00687BE5"/>
    <w:rsid w:val="00691B86"/>
    <w:rsid w:val="00694F78"/>
    <w:rsid w:val="00696408"/>
    <w:rsid w:val="006964D6"/>
    <w:rsid w:val="00696FC2"/>
    <w:rsid w:val="00697DA1"/>
    <w:rsid w:val="006A1B33"/>
    <w:rsid w:val="006A51A6"/>
    <w:rsid w:val="006B6691"/>
    <w:rsid w:val="006C1C92"/>
    <w:rsid w:val="006C471E"/>
    <w:rsid w:val="006C77E9"/>
    <w:rsid w:val="006D1306"/>
    <w:rsid w:val="006D5ABC"/>
    <w:rsid w:val="006E131E"/>
    <w:rsid w:val="006F4FAB"/>
    <w:rsid w:val="006F50B4"/>
    <w:rsid w:val="006F56D4"/>
    <w:rsid w:val="00701586"/>
    <w:rsid w:val="00717DE1"/>
    <w:rsid w:val="00720D78"/>
    <w:rsid w:val="00721D10"/>
    <w:rsid w:val="00722A1C"/>
    <w:rsid w:val="0072317E"/>
    <w:rsid w:val="00727CED"/>
    <w:rsid w:val="00737B5B"/>
    <w:rsid w:val="0074060E"/>
    <w:rsid w:val="00742465"/>
    <w:rsid w:val="00751CD8"/>
    <w:rsid w:val="0076082F"/>
    <w:rsid w:val="00761192"/>
    <w:rsid w:val="007638A8"/>
    <w:rsid w:val="00763FF2"/>
    <w:rsid w:val="00766A5A"/>
    <w:rsid w:val="00770F88"/>
    <w:rsid w:val="007766C1"/>
    <w:rsid w:val="0077675B"/>
    <w:rsid w:val="00782DEC"/>
    <w:rsid w:val="007841C4"/>
    <w:rsid w:val="0078460F"/>
    <w:rsid w:val="007868E8"/>
    <w:rsid w:val="00792715"/>
    <w:rsid w:val="00795CDF"/>
    <w:rsid w:val="00796836"/>
    <w:rsid w:val="007A4760"/>
    <w:rsid w:val="007B45C5"/>
    <w:rsid w:val="007B5294"/>
    <w:rsid w:val="007C11EE"/>
    <w:rsid w:val="007C185E"/>
    <w:rsid w:val="007C3EA7"/>
    <w:rsid w:val="007C748B"/>
    <w:rsid w:val="007D4202"/>
    <w:rsid w:val="007D7D7E"/>
    <w:rsid w:val="007E564E"/>
    <w:rsid w:val="00802B73"/>
    <w:rsid w:val="008108CB"/>
    <w:rsid w:val="00813A16"/>
    <w:rsid w:val="00821008"/>
    <w:rsid w:val="00825F1B"/>
    <w:rsid w:val="00826049"/>
    <w:rsid w:val="00832658"/>
    <w:rsid w:val="0083483A"/>
    <w:rsid w:val="00851AC4"/>
    <w:rsid w:val="008551AA"/>
    <w:rsid w:val="00855641"/>
    <w:rsid w:val="00855D15"/>
    <w:rsid w:val="00857414"/>
    <w:rsid w:val="00860183"/>
    <w:rsid w:val="00861834"/>
    <w:rsid w:val="0086433C"/>
    <w:rsid w:val="0086708C"/>
    <w:rsid w:val="00872B4D"/>
    <w:rsid w:val="00872E1A"/>
    <w:rsid w:val="00875912"/>
    <w:rsid w:val="00887F34"/>
    <w:rsid w:val="0089581C"/>
    <w:rsid w:val="00895CD9"/>
    <w:rsid w:val="00896148"/>
    <w:rsid w:val="008A0489"/>
    <w:rsid w:val="008A177B"/>
    <w:rsid w:val="008A44CA"/>
    <w:rsid w:val="008A4FEC"/>
    <w:rsid w:val="008B5DDB"/>
    <w:rsid w:val="008C1C5D"/>
    <w:rsid w:val="008C2BE0"/>
    <w:rsid w:val="008D0953"/>
    <w:rsid w:val="008D2D2B"/>
    <w:rsid w:val="008E2AF4"/>
    <w:rsid w:val="008E7B64"/>
    <w:rsid w:val="00901D6E"/>
    <w:rsid w:val="00902A3F"/>
    <w:rsid w:val="00903F82"/>
    <w:rsid w:val="00905F65"/>
    <w:rsid w:val="0090653E"/>
    <w:rsid w:val="00910F3C"/>
    <w:rsid w:val="00911E11"/>
    <w:rsid w:val="00913065"/>
    <w:rsid w:val="00916533"/>
    <w:rsid w:val="009318EB"/>
    <w:rsid w:val="009344CC"/>
    <w:rsid w:val="009423D3"/>
    <w:rsid w:val="00943288"/>
    <w:rsid w:val="00945A4B"/>
    <w:rsid w:val="009524C7"/>
    <w:rsid w:val="00952D81"/>
    <w:rsid w:val="00975D73"/>
    <w:rsid w:val="00984FDE"/>
    <w:rsid w:val="009865A4"/>
    <w:rsid w:val="00987423"/>
    <w:rsid w:val="00991676"/>
    <w:rsid w:val="00994B71"/>
    <w:rsid w:val="00995535"/>
    <w:rsid w:val="009A02E1"/>
    <w:rsid w:val="009A6E1F"/>
    <w:rsid w:val="009C1AB8"/>
    <w:rsid w:val="009C574A"/>
    <w:rsid w:val="009D0D1C"/>
    <w:rsid w:val="009D2F0D"/>
    <w:rsid w:val="009D50D4"/>
    <w:rsid w:val="009F148C"/>
    <w:rsid w:val="009F3756"/>
    <w:rsid w:val="009F474A"/>
    <w:rsid w:val="009F5855"/>
    <w:rsid w:val="00A011B3"/>
    <w:rsid w:val="00A026CC"/>
    <w:rsid w:val="00A03D33"/>
    <w:rsid w:val="00A046E0"/>
    <w:rsid w:val="00A102D6"/>
    <w:rsid w:val="00A112A6"/>
    <w:rsid w:val="00A124B1"/>
    <w:rsid w:val="00A1254B"/>
    <w:rsid w:val="00A131B5"/>
    <w:rsid w:val="00A33AB7"/>
    <w:rsid w:val="00A34C09"/>
    <w:rsid w:val="00A3574F"/>
    <w:rsid w:val="00A44C02"/>
    <w:rsid w:val="00A52153"/>
    <w:rsid w:val="00A5353F"/>
    <w:rsid w:val="00A60264"/>
    <w:rsid w:val="00A613FC"/>
    <w:rsid w:val="00A674AE"/>
    <w:rsid w:val="00A70DAB"/>
    <w:rsid w:val="00A756BB"/>
    <w:rsid w:val="00A80227"/>
    <w:rsid w:val="00A81DCA"/>
    <w:rsid w:val="00A83A27"/>
    <w:rsid w:val="00A925B5"/>
    <w:rsid w:val="00A96989"/>
    <w:rsid w:val="00AA4C0C"/>
    <w:rsid w:val="00AA62B7"/>
    <w:rsid w:val="00AB0FC4"/>
    <w:rsid w:val="00AB16A7"/>
    <w:rsid w:val="00AB22B5"/>
    <w:rsid w:val="00AB3387"/>
    <w:rsid w:val="00AB44CC"/>
    <w:rsid w:val="00AB5F3A"/>
    <w:rsid w:val="00AB686A"/>
    <w:rsid w:val="00AC3036"/>
    <w:rsid w:val="00AC36D3"/>
    <w:rsid w:val="00AC67A6"/>
    <w:rsid w:val="00AD1966"/>
    <w:rsid w:val="00AD2A80"/>
    <w:rsid w:val="00AD2B5D"/>
    <w:rsid w:val="00AD4A84"/>
    <w:rsid w:val="00AE0916"/>
    <w:rsid w:val="00AF3E9B"/>
    <w:rsid w:val="00AF7473"/>
    <w:rsid w:val="00AF7734"/>
    <w:rsid w:val="00B0106C"/>
    <w:rsid w:val="00B0527C"/>
    <w:rsid w:val="00B0716F"/>
    <w:rsid w:val="00B13FB7"/>
    <w:rsid w:val="00B207D8"/>
    <w:rsid w:val="00B25D50"/>
    <w:rsid w:val="00B356E3"/>
    <w:rsid w:val="00B36CC9"/>
    <w:rsid w:val="00B37452"/>
    <w:rsid w:val="00B37EA2"/>
    <w:rsid w:val="00B4031D"/>
    <w:rsid w:val="00B55DE5"/>
    <w:rsid w:val="00B56961"/>
    <w:rsid w:val="00B65C3D"/>
    <w:rsid w:val="00B76583"/>
    <w:rsid w:val="00B86124"/>
    <w:rsid w:val="00B87C4D"/>
    <w:rsid w:val="00B91A5A"/>
    <w:rsid w:val="00B929C9"/>
    <w:rsid w:val="00B963BD"/>
    <w:rsid w:val="00B97880"/>
    <w:rsid w:val="00B97917"/>
    <w:rsid w:val="00BA3D22"/>
    <w:rsid w:val="00BA6632"/>
    <w:rsid w:val="00BB0792"/>
    <w:rsid w:val="00BB7A3B"/>
    <w:rsid w:val="00BC11C8"/>
    <w:rsid w:val="00BC5079"/>
    <w:rsid w:val="00BD06C1"/>
    <w:rsid w:val="00BD22CD"/>
    <w:rsid w:val="00BD505F"/>
    <w:rsid w:val="00BD5EF9"/>
    <w:rsid w:val="00BE2DF6"/>
    <w:rsid w:val="00BE3CF8"/>
    <w:rsid w:val="00BE639D"/>
    <w:rsid w:val="00BE72FF"/>
    <w:rsid w:val="00BF346D"/>
    <w:rsid w:val="00BF7C29"/>
    <w:rsid w:val="00C00009"/>
    <w:rsid w:val="00C0698A"/>
    <w:rsid w:val="00C11F8F"/>
    <w:rsid w:val="00C148A1"/>
    <w:rsid w:val="00C16DE2"/>
    <w:rsid w:val="00C22D96"/>
    <w:rsid w:val="00C33919"/>
    <w:rsid w:val="00C4027A"/>
    <w:rsid w:val="00C448DE"/>
    <w:rsid w:val="00C471FC"/>
    <w:rsid w:val="00C5520C"/>
    <w:rsid w:val="00C56949"/>
    <w:rsid w:val="00C62862"/>
    <w:rsid w:val="00C64BD3"/>
    <w:rsid w:val="00C70EF4"/>
    <w:rsid w:val="00C71D09"/>
    <w:rsid w:val="00C73171"/>
    <w:rsid w:val="00C83723"/>
    <w:rsid w:val="00C83995"/>
    <w:rsid w:val="00C86619"/>
    <w:rsid w:val="00C9600E"/>
    <w:rsid w:val="00C96DAD"/>
    <w:rsid w:val="00C96DB8"/>
    <w:rsid w:val="00CA3356"/>
    <w:rsid w:val="00CA7572"/>
    <w:rsid w:val="00CA79F8"/>
    <w:rsid w:val="00CB7994"/>
    <w:rsid w:val="00CC2F51"/>
    <w:rsid w:val="00CC42A8"/>
    <w:rsid w:val="00CC47FB"/>
    <w:rsid w:val="00CC60E2"/>
    <w:rsid w:val="00CC7D97"/>
    <w:rsid w:val="00CD0AED"/>
    <w:rsid w:val="00CD2A84"/>
    <w:rsid w:val="00CD4286"/>
    <w:rsid w:val="00CD788C"/>
    <w:rsid w:val="00CD7CC8"/>
    <w:rsid w:val="00CE47CF"/>
    <w:rsid w:val="00CE7E21"/>
    <w:rsid w:val="00CF431F"/>
    <w:rsid w:val="00D00B4B"/>
    <w:rsid w:val="00D112D3"/>
    <w:rsid w:val="00D12E4F"/>
    <w:rsid w:val="00D16487"/>
    <w:rsid w:val="00D240D8"/>
    <w:rsid w:val="00D30275"/>
    <w:rsid w:val="00D32D80"/>
    <w:rsid w:val="00D3784E"/>
    <w:rsid w:val="00D402D5"/>
    <w:rsid w:val="00D46E25"/>
    <w:rsid w:val="00D47488"/>
    <w:rsid w:val="00D476A1"/>
    <w:rsid w:val="00D50D54"/>
    <w:rsid w:val="00D63646"/>
    <w:rsid w:val="00D70624"/>
    <w:rsid w:val="00D746F7"/>
    <w:rsid w:val="00D75CE8"/>
    <w:rsid w:val="00D814B1"/>
    <w:rsid w:val="00D942E3"/>
    <w:rsid w:val="00DA0509"/>
    <w:rsid w:val="00DA216F"/>
    <w:rsid w:val="00DA25DC"/>
    <w:rsid w:val="00DA32DF"/>
    <w:rsid w:val="00DA3698"/>
    <w:rsid w:val="00DA6F41"/>
    <w:rsid w:val="00DA790D"/>
    <w:rsid w:val="00DB0698"/>
    <w:rsid w:val="00DC063B"/>
    <w:rsid w:val="00DC2631"/>
    <w:rsid w:val="00DC4DC4"/>
    <w:rsid w:val="00DD1D04"/>
    <w:rsid w:val="00DD2888"/>
    <w:rsid w:val="00DD3AFB"/>
    <w:rsid w:val="00DD47B0"/>
    <w:rsid w:val="00DD4ED8"/>
    <w:rsid w:val="00DD5C35"/>
    <w:rsid w:val="00DE1970"/>
    <w:rsid w:val="00DE261A"/>
    <w:rsid w:val="00DE2F66"/>
    <w:rsid w:val="00DE6114"/>
    <w:rsid w:val="00DE6981"/>
    <w:rsid w:val="00DE785E"/>
    <w:rsid w:val="00E03AF9"/>
    <w:rsid w:val="00E050FF"/>
    <w:rsid w:val="00E11DAF"/>
    <w:rsid w:val="00E14DAA"/>
    <w:rsid w:val="00E15871"/>
    <w:rsid w:val="00E159B3"/>
    <w:rsid w:val="00E20669"/>
    <w:rsid w:val="00E22A56"/>
    <w:rsid w:val="00E236A0"/>
    <w:rsid w:val="00E2513F"/>
    <w:rsid w:val="00E27F44"/>
    <w:rsid w:val="00E3260D"/>
    <w:rsid w:val="00E35AE0"/>
    <w:rsid w:val="00E3648D"/>
    <w:rsid w:val="00E43371"/>
    <w:rsid w:val="00E540BA"/>
    <w:rsid w:val="00E56019"/>
    <w:rsid w:val="00E565CC"/>
    <w:rsid w:val="00E62DCC"/>
    <w:rsid w:val="00E70456"/>
    <w:rsid w:val="00E95929"/>
    <w:rsid w:val="00EA28C7"/>
    <w:rsid w:val="00EA522D"/>
    <w:rsid w:val="00EA79C8"/>
    <w:rsid w:val="00EB31E3"/>
    <w:rsid w:val="00EC1AD0"/>
    <w:rsid w:val="00ED1BFF"/>
    <w:rsid w:val="00ED5B45"/>
    <w:rsid w:val="00ED7AD1"/>
    <w:rsid w:val="00EE0827"/>
    <w:rsid w:val="00EE0E3A"/>
    <w:rsid w:val="00EE19BE"/>
    <w:rsid w:val="00F005AF"/>
    <w:rsid w:val="00F134EA"/>
    <w:rsid w:val="00F139A9"/>
    <w:rsid w:val="00F1536E"/>
    <w:rsid w:val="00F15B55"/>
    <w:rsid w:val="00F15BC4"/>
    <w:rsid w:val="00F16C20"/>
    <w:rsid w:val="00F175AA"/>
    <w:rsid w:val="00F20F1A"/>
    <w:rsid w:val="00F232E5"/>
    <w:rsid w:val="00F2500E"/>
    <w:rsid w:val="00F25AA5"/>
    <w:rsid w:val="00F315FA"/>
    <w:rsid w:val="00F31829"/>
    <w:rsid w:val="00F4644D"/>
    <w:rsid w:val="00F5109C"/>
    <w:rsid w:val="00F55770"/>
    <w:rsid w:val="00F62CB8"/>
    <w:rsid w:val="00F634F7"/>
    <w:rsid w:val="00F63E0C"/>
    <w:rsid w:val="00F656C9"/>
    <w:rsid w:val="00F75E09"/>
    <w:rsid w:val="00F84755"/>
    <w:rsid w:val="00F848B4"/>
    <w:rsid w:val="00F878F4"/>
    <w:rsid w:val="00F90A95"/>
    <w:rsid w:val="00F9246A"/>
    <w:rsid w:val="00F943D4"/>
    <w:rsid w:val="00F95C16"/>
    <w:rsid w:val="00FA0831"/>
    <w:rsid w:val="00FA66FA"/>
    <w:rsid w:val="00FB08E7"/>
    <w:rsid w:val="00FB1FA8"/>
    <w:rsid w:val="00FB66DB"/>
    <w:rsid w:val="00FC21D7"/>
    <w:rsid w:val="00FC2B9B"/>
    <w:rsid w:val="00FC40F3"/>
    <w:rsid w:val="00FC677A"/>
    <w:rsid w:val="00FC7BD7"/>
    <w:rsid w:val="00FD7832"/>
    <w:rsid w:val="00FE13C7"/>
    <w:rsid w:val="00FE387D"/>
    <w:rsid w:val="00FE7373"/>
    <w:rsid w:val="00FF0C3E"/>
    <w:rsid w:val="00FF2B74"/>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37BE"/>
  <w15:chartTrackingRefBased/>
  <w15:docId w15:val="{DE583271-0FEC-486B-A667-99756B7E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A"/>
    <w:pPr>
      <w:suppressAutoHyphens/>
      <w:spacing w:after="0" w:line="240" w:lineRule="auto"/>
    </w:pPr>
    <w:rPr>
      <w:rFonts w:ascii="Times New Rom愀渀" w:eastAsia="Times New Rom愀渀" w:hAnsi="Times New Rom愀渀" w:cs="Times New Rom愀渀"/>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3120A"/>
    <w:pPr>
      <w:jc w:val="center"/>
    </w:pPr>
    <w:rPr>
      <w:rFonts w:ascii="Arial" w:hAnsi="Arial"/>
      <w:sz w:val="44"/>
      <w:szCs w:val="20"/>
      <w:u w:val="single"/>
    </w:rPr>
  </w:style>
  <w:style w:type="paragraph" w:styleId="Header">
    <w:name w:val="header"/>
    <w:basedOn w:val="Normal"/>
    <w:link w:val="HeaderChar"/>
    <w:uiPriority w:val="99"/>
    <w:unhideWhenUsed/>
    <w:rsid w:val="0013120A"/>
    <w:pPr>
      <w:tabs>
        <w:tab w:val="center" w:pos="4513"/>
        <w:tab w:val="right" w:pos="9026"/>
      </w:tabs>
    </w:pPr>
  </w:style>
  <w:style w:type="character" w:customStyle="1" w:styleId="HeaderChar">
    <w:name w:val="Header Char"/>
    <w:basedOn w:val="DefaultParagraphFont"/>
    <w:link w:val="Header"/>
    <w:uiPriority w:val="99"/>
    <w:rsid w:val="0013120A"/>
    <w:rPr>
      <w:rFonts w:ascii="Times New Rom愀渀" w:eastAsia="Times New Rom愀渀" w:hAnsi="Times New Rom愀渀" w:cs="Times New Rom愀渀"/>
      <w:sz w:val="24"/>
      <w:szCs w:val="24"/>
      <w:lang w:eastAsia="ar-SA"/>
    </w:rPr>
  </w:style>
  <w:style w:type="paragraph" w:styleId="Footer">
    <w:name w:val="footer"/>
    <w:basedOn w:val="Normal"/>
    <w:link w:val="FooterChar"/>
    <w:uiPriority w:val="99"/>
    <w:unhideWhenUsed/>
    <w:rsid w:val="0013120A"/>
    <w:pPr>
      <w:tabs>
        <w:tab w:val="center" w:pos="4513"/>
        <w:tab w:val="right" w:pos="9026"/>
      </w:tabs>
    </w:pPr>
  </w:style>
  <w:style w:type="character" w:customStyle="1" w:styleId="FooterChar">
    <w:name w:val="Footer Char"/>
    <w:basedOn w:val="DefaultParagraphFont"/>
    <w:link w:val="Footer"/>
    <w:uiPriority w:val="99"/>
    <w:rsid w:val="0013120A"/>
    <w:rPr>
      <w:rFonts w:ascii="Times New Rom愀渀" w:eastAsia="Times New Rom愀渀" w:hAnsi="Times New Rom愀渀" w:cs="Times New Rom愀渀"/>
      <w:sz w:val="24"/>
      <w:szCs w:val="24"/>
      <w:lang w:eastAsia="ar-SA"/>
    </w:rPr>
  </w:style>
  <w:style w:type="paragraph" w:styleId="ListParagraph">
    <w:name w:val="List Paragraph"/>
    <w:basedOn w:val="Normal"/>
    <w:uiPriority w:val="34"/>
    <w:qFormat/>
    <w:rsid w:val="0013120A"/>
    <w:pPr>
      <w:ind w:left="720"/>
      <w:contextualSpacing/>
    </w:pPr>
  </w:style>
  <w:style w:type="paragraph" w:styleId="BodyText">
    <w:name w:val="Body Text"/>
    <w:basedOn w:val="Normal"/>
    <w:link w:val="BodyTextChar"/>
    <w:uiPriority w:val="99"/>
    <w:semiHidden/>
    <w:unhideWhenUsed/>
    <w:rsid w:val="0013120A"/>
    <w:pPr>
      <w:spacing w:after="120"/>
    </w:pPr>
  </w:style>
  <w:style w:type="character" w:customStyle="1" w:styleId="BodyTextChar">
    <w:name w:val="Body Text Char"/>
    <w:basedOn w:val="DefaultParagraphFont"/>
    <w:link w:val="BodyText"/>
    <w:uiPriority w:val="99"/>
    <w:semiHidden/>
    <w:rsid w:val="0013120A"/>
    <w:rPr>
      <w:rFonts w:ascii="Times New Rom愀渀" w:eastAsia="Times New Rom愀渀" w:hAnsi="Times New Rom愀渀" w:cs="Times New Rom愀渀"/>
      <w:sz w:val="24"/>
      <w:szCs w:val="24"/>
      <w:lang w:eastAsia="ar-SA"/>
    </w:rPr>
  </w:style>
  <w:style w:type="paragraph" w:styleId="NormalWeb">
    <w:name w:val="Normal (Web)"/>
    <w:basedOn w:val="Normal"/>
    <w:uiPriority w:val="99"/>
    <w:semiHidden/>
    <w:unhideWhenUsed/>
    <w:rsid w:val="0013120A"/>
    <w:pPr>
      <w:suppressAutoHyphens w:val="0"/>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26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20"/>
    <w:rPr>
      <w:rFonts w:ascii="Segoe UI" w:eastAsia="Times New Rom愀渀" w:hAnsi="Segoe UI" w:cs="Segoe UI"/>
      <w:sz w:val="18"/>
      <w:szCs w:val="18"/>
      <w:lang w:eastAsia="ar-SA"/>
    </w:rPr>
  </w:style>
  <w:style w:type="table" w:styleId="TableGrid">
    <w:name w:val="Table Grid"/>
    <w:basedOn w:val="TableNormal"/>
    <w:uiPriority w:val="39"/>
    <w:rsid w:val="0017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52153"/>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52153"/>
    <w:rPr>
      <w:rFonts w:ascii="Calibri" w:hAnsi="Calibri"/>
      <w:szCs w:val="21"/>
    </w:rPr>
  </w:style>
  <w:style w:type="character" w:styleId="Hyperlink">
    <w:name w:val="Hyperlink"/>
    <w:basedOn w:val="DefaultParagraphFont"/>
    <w:uiPriority w:val="99"/>
    <w:unhideWhenUsed/>
    <w:rsid w:val="001C6E30"/>
    <w:rPr>
      <w:color w:val="0563C1" w:themeColor="hyperlink"/>
      <w:u w:val="single"/>
    </w:rPr>
  </w:style>
  <w:style w:type="character" w:styleId="UnresolvedMention">
    <w:name w:val="Unresolved Mention"/>
    <w:basedOn w:val="DefaultParagraphFont"/>
    <w:uiPriority w:val="99"/>
    <w:semiHidden/>
    <w:unhideWhenUsed/>
    <w:rsid w:val="001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9244">
      <w:bodyDiv w:val="1"/>
      <w:marLeft w:val="0"/>
      <w:marRight w:val="0"/>
      <w:marTop w:val="0"/>
      <w:marBottom w:val="0"/>
      <w:divBdr>
        <w:top w:val="none" w:sz="0" w:space="0" w:color="auto"/>
        <w:left w:val="none" w:sz="0" w:space="0" w:color="auto"/>
        <w:bottom w:val="none" w:sz="0" w:space="0" w:color="auto"/>
        <w:right w:val="none" w:sz="0" w:space="0" w:color="auto"/>
      </w:divBdr>
    </w:div>
    <w:div w:id="187647405">
      <w:bodyDiv w:val="1"/>
      <w:marLeft w:val="0"/>
      <w:marRight w:val="0"/>
      <w:marTop w:val="0"/>
      <w:marBottom w:val="0"/>
      <w:divBdr>
        <w:top w:val="none" w:sz="0" w:space="0" w:color="auto"/>
        <w:left w:val="none" w:sz="0" w:space="0" w:color="auto"/>
        <w:bottom w:val="none" w:sz="0" w:space="0" w:color="auto"/>
        <w:right w:val="none" w:sz="0" w:space="0" w:color="auto"/>
      </w:divBdr>
    </w:div>
    <w:div w:id="647319162">
      <w:bodyDiv w:val="1"/>
      <w:marLeft w:val="0"/>
      <w:marRight w:val="0"/>
      <w:marTop w:val="0"/>
      <w:marBottom w:val="0"/>
      <w:divBdr>
        <w:top w:val="none" w:sz="0" w:space="0" w:color="auto"/>
        <w:left w:val="none" w:sz="0" w:space="0" w:color="auto"/>
        <w:bottom w:val="none" w:sz="0" w:space="0" w:color="auto"/>
        <w:right w:val="none" w:sz="0" w:space="0" w:color="auto"/>
      </w:divBdr>
    </w:div>
    <w:div w:id="798456289">
      <w:bodyDiv w:val="1"/>
      <w:marLeft w:val="0"/>
      <w:marRight w:val="0"/>
      <w:marTop w:val="0"/>
      <w:marBottom w:val="0"/>
      <w:divBdr>
        <w:top w:val="none" w:sz="0" w:space="0" w:color="auto"/>
        <w:left w:val="none" w:sz="0" w:space="0" w:color="auto"/>
        <w:bottom w:val="none" w:sz="0" w:space="0" w:color="auto"/>
        <w:right w:val="none" w:sz="0" w:space="0" w:color="auto"/>
      </w:divBdr>
    </w:div>
    <w:div w:id="879248806">
      <w:bodyDiv w:val="1"/>
      <w:marLeft w:val="0"/>
      <w:marRight w:val="0"/>
      <w:marTop w:val="0"/>
      <w:marBottom w:val="0"/>
      <w:divBdr>
        <w:top w:val="none" w:sz="0" w:space="0" w:color="auto"/>
        <w:left w:val="none" w:sz="0" w:space="0" w:color="auto"/>
        <w:bottom w:val="none" w:sz="0" w:space="0" w:color="auto"/>
        <w:right w:val="none" w:sz="0" w:space="0" w:color="auto"/>
      </w:divBdr>
    </w:div>
    <w:div w:id="1075668175">
      <w:bodyDiv w:val="1"/>
      <w:marLeft w:val="0"/>
      <w:marRight w:val="0"/>
      <w:marTop w:val="0"/>
      <w:marBottom w:val="0"/>
      <w:divBdr>
        <w:top w:val="none" w:sz="0" w:space="0" w:color="auto"/>
        <w:left w:val="none" w:sz="0" w:space="0" w:color="auto"/>
        <w:bottom w:val="none" w:sz="0" w:space="0" w:color="auto"/>
        <w:right w:val="none" w:sz="0" w:space="0" w:color="auto"/>
      </w:divBdr>
    </w:div>
    <w:div w:id="1139952379">
      <w:bodyDiv w:val="1"/>
      <w:marLeft w:val="0"/>
      <w:marRight w:val="0"/>
      <w:marTop w:val="0"/>
      <w:marBottom w:val="0"/>
      <w:divBdr>
        <w:top w:val="none" w:sz="0" w:space="0" w:color="auto"/>
        <w:left w:val="none" w:sz="0" w:space="0" w:color="auto"/>
        <w:bottom w:val="none" w:sz="0" w:space="0" w:color="auto"/>
        <w:right w:val="none" w:sz="0" w:space="0" w:color="auto"/>
      </w:divBdr>
    </w:div>
    <w:div w:id="1356809879">
      <w:bodyDiv w:val="1"/>
      <w:marLeft w:val="0"/>
      <w:marRight w:val="0"/>
      <w:marTop w:val="0"/>
      <w:marBottom w:val="0"/>
      <w:divBdr>
        <w:top w:val="none" w:sz="0" w:space="0" w:color="auto"/>
        <w:left w:val="none" w:sz="0" w:space="0" w:color="auto"/>
        <w:bottom w:val="none" w:sz="0" w:space="0" w:color="auto"/>
        <w:right w:val="none" w:sz="0" w:space="0" w:color="auto"/>
      </w:divBdr>
    </w:div>
    <w:div w:id="1450736152">
      <w:bodyDiv w:val="1"/>
      <w:marLeft w:val="0"/>
      <w:marRight w:val="0"/>
      <w:marTop w:val="0"/>
      <w:marBottom w:val="0"/>
      <w:divBdr>
        <w:top w:val="none" w:sz="0" w:space="0" w:color="auto"/>
        <w:left w:val="none" w:sz="0" w:space="0" w:color="auto"/>
        <w:bottom w:val="none" w:sz="0" w:space="0" w:color="auto"/>
        <w:right w:val="none" w:sz="0" w:space="0" w:color="auto"/>
      </w:divBdr>
    </w:div>
    <w:div w:id="1772704750">
      <w:bodyDiv w:val="1"/>
      <w:marLeft w:val="0"/>
      <w:marRight w:val="0"/>
      <w:marTop w:val="0"/>
      <w:marBottom w:val="0"/>
      <w:divBdr>
        <w:top w:val="none" w:sz="0" w:space="0" w:color="auto"/>
        <w:left w:val="none" w:sz="0" w:space="0" w:color="auto"/>
        <w:bottom w:val="none" w:sz="0" w:space="0" w:color="auto"/>
        <w:right w:val="none" w:sz="0" w:space="0" w:color="auto"/>
      </w:divBdr>
    </w:div>
    <w:div w:id="1991251341">
      <w:bodyDiv w:val="1"/>
      <w:marLeft w:val="0"/>
      <w:marRight w:val="0"/>
      <w:marTop w:val="0"/>
      <w:marBottom w:val="0"/>
      <w:divBdr>
        <w:top w:val="none" w:sz="0" w:space="0" w:color="auto"/>
        <w:left w:val="none" w:sz="0" w:space="0" w:color="auto"/>
        <w:bottom w:val="none" w:sz="0" w:space="0" w:color="auto"/>
        <w:right w:val="none" w:sz="0" w:space="0" w:color="auto"/>
      </w:divBdr>
    </w:div>
    <w:div w:id="21097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352B-B4C1-4120-8416-0F672A7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cp:lastPrinted>2019-05-12T20:46:00Z</cp:lastPrinted>
  <dcterms:created xsi:type="dcterms:W3CDTF">2022-04-11T10:27:00Z</dcterms:created>
  <dcterms:modified xsi:type="dcterms:W3CDTF">2022-04-11T10:32:00Z</dcterms:modified>
</cp:coreProperties>
</file>